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D1F384" w14:textId="6EB0751B" w:rsidR="00564AA2" w:rsidRPr="00B86889" w:rsidRDefault="00167670" w:rsidP="00B86889">
      <w:r w:rsidRPr="00B86889">
        <w:rPr>
          <w:noProof/>
          <w:lang w:val="en-ZA" w:eastAsia="en-ZA" w:bidi="ar-SA"/>
        </w:rPr>
        <w:drawing>
          <wp:anchor distT="0" distB="0" distL="114300" distR="114300" simplePos="0" relativeHeight="251656704" behindDoc="1" locked="0" layoutInCell="1" allowOverlap="1" wp14:anchorId="22112BC6" wp14:editId="6FF6B4CD">
            <wp:simplePos x="0" y="0"/>
            <wp:positionH relativeFrom="column">
              <wp:posOffset>723265</wp:posOffset>
            </wp:positionH>
            <wp:positionV relativeFrom="page">
              <wp:posOffset>358140</wp:posOffset>
            </wp:positionV>
            <wp:extent cx="2332990" cy="975360"/>
            <wp:effectExtent l="0" t="0" r="0" b="0"/>
            <wp:wrapNone/>
            <wp:docPr id="3" name="Imag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32990" cy="975360"/>
                    </a:xfrm>
                    <a:prstGeom prst="rect">
                      <a:avLst/>
                    </a:prstGeom>
                    <a:noFill/>
                  </pic:spPr>
                </pic:pic>
              </a:graphicData>
            </a:graphic>
          </wp:anchor>
        </w:drawing>
      </w:r>
    </w:p>
    <w:p w14:paraId="4077FF45" w14:textId="095BE01D" w:rsidR="00564AA2" w:rsidRPr="00B86889" w:rsidRDefault="00564AA2" w:rsidP="00B86889">
      <w:pPr>
        <w:rPr>
          <w:sz w:val="22"/>
        </w:rPr>
      </w:pPr>
      <w:bookmarkStart w:id="0" w:name="_Hlk7431275"/>
      <w:bookmarkEnd w:id="0"/>
    </w:p>
    <w:p w14:paraId="5688DEB2" w14:textId="5CC092E7" w:rsidR="00F40859" w:rsidRDefault="00F40859" w:rsidP="00B86889">
      <w:pPr>
        <w:rPr>
          <w:b/>
          <w:sz w:val="28"/>
          <w:szCs w:val="21"/>
        </w:rPr>
      </w:pPr>
    </w:p>
    <w:p w14:paraId="5BD42A54" w14:textId="652231F3" w:rsidR="00654674" w:rsidRPr="000A398E" w:rsidRDefault="00CB1BE4" w:rsidP="00550DAD">
      <w:pPr>
        <w:rPr>
          <w:rFonts w:ascii="Arial" w:hAnsi="Arial" w:cs="Arial"/>
          <w:b/>
          <w:sz w:val="22"/>
          <w:szCs w:val="22"/>
        </w:rPr>
      </w:pPr>
      <w:r w:rsidRPr="00FD3D3C">
        <w:rPr>
          <w:noProof/>
          <w:lang w:val="en-ZA" w:eastAsia="en-ZA" w:bidi="ar-SA"/>
        </w:rPr>
        <w:drawing>
          <wp:anchor distT="0" distB="0" distL="114300" distR="114300" simplePos="0" relativeHeight="251658240" behindDoc="1" locked="0" layoutInCell="1" allowOverlap="1" wp14:anchorId="46AEF81D" wp14:editId="527F0D0B">
            <wp:simplePos x="0" y="0"/>
            <wp:positionH relativeFrom="column">
              <wp:posOffset>-772795</wp:posOffset>
            </wp:positionH>
            <wp:positionV relativeFrom="paragraph">
              <wp:posOffset>223520</wp:posOffset>
            </wp:positionV>
            <wp:extent cx="1079500" cy="8788400"/>
            <wp:effectExtent l="0" t="0" r="635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79500" cy="8788400"/>
                    </a:xfrm>
                    <a:prstGeom prst="rect">
                      <a:avLst/>
                    </a:prstGeom>
                    <a:noFill/>
                    <a:ln>
                      <a:noFill/>
                    </a:ln>
                  </pic:spPr>
                </pic:pic>
              </a:graphicData>
            </a:graphic>
          </wp:anchor>
        </w:drawing>
      </w:r>
    </w:p>
    <w:p w14:paraId="4F8BBC54" w14:textId="146EC917" w:rsidR="009D1F2D" w:rsidRPr="000A398E" w:rsidRDefault="009D1F2D" w:rsidP="00992742">
      <w:pPr>
        <w:rPr>
          <w:rFonts w:ascii="Arial" w:hAnsi="Arial" w:cs="Arial"/>
          <w:b/>
          <w:sz w:val="22"/>
          <w:szCs w:val="22"/>
        </w:rPr>
      </w:pPr>
    </w:p>
    <w:p w14:paraId="1BA7FB68" w14:textId="1D2D21FD" w:rsidR="008B1182" w:rsidRDefault="000A398E" w:rsidP="00F057AC">
      <w:pPr>
        <w:autoSpaceDE w:val="0"/>
        <w:autoSpaceDN w:val="0"/>
        <w:adjustRightInd w:val="0"/>
        <w:jc w:val="center"/>
        <w:rPr>
          <w:rFonts w:ascii="Arial" w:hAnsi="Arial" w:cs="Arial"/>
          <w:b/>
          <w:sz w:val="28"/>
          <w:szCs w:val="28"/>
          <w:lang w:val="en-ZA" w:bidi="ar-SA"/>
        </w:rPr>
      </w:pPr>
      <w:r w:rsidRPr="000A398E">
        <w:rPr>
          <w:rFonts w:ascii="Arial" w:hAnsi="Arial" w:cs="Arial"/>
          <w:b/>
          <w:sz w:val="28"/>
          <w:szCs w:val="28"/>
          <w:lang w:val="en-ZA" w:bidi="ar-SA"/>
        </w:rPr>
        <w:t>Innovative roadside DOOH changing Africa’s urban marketing landscape</w:t>
      </w:r>
    </w:p>
    <w:p w14:paraId="677D9E5B" w14:textId="77777777" w:rsidR="00CB1BE4" w:rsidRDefault="00CB1BE4" w:rsidP="00F057AC">
      <w:pPr>
        <w:autoSpaceDE w:val="0"/>
        <w:autoSpaceDN w:val="0"/>
        <w:adjustRightInd w:val="0"/>
        <w:jc w:val="center"/>
        <w:rPr>
          <w:rFonts w:ascii="Arial" w:hAnsi="Arial" w:cs="Arial"/>
          <w:b/>
          <w:sz w:val="28"/>
          <w:szCs w:val="28"/>
          <w:lang w:val="en-ZA" w:bidi="ar-SA"/>
        </w:rPr>
      </w:pPr>
    </w:p>
    <w:p w14:paraId="131C5ACE" w14:textId="4BA0687B" w:rsidR="00CB1BE4" w:rsidRPr="000A398E" w:rsidRDefault="006F1DDF" w:rsidP="00CB1BE4">
      <w:pPr>
        <w:autoSpaceDE w:val="0"/>
        <w:autoSpaceDN w:val="0"/>
        <w:adjustRightInd w:val="0"/>
        <w:rPr>
          <w:rFonts w:ascii="Arial" w:hAnsi="Arial" w:cs="Arial"/>
          <w:b/>
          <w:sz w:val="28"/>
          <w:szCs w:val="28"/>
          <w:lang w:val="en-ZA" w:bidi="ar-SA"/>
        </w:rPr>
      </w:pPr>
      <w:r w:rsidRPr="0098732D">
        <w:rPr>
          <w:rFonts w:ascii="Arial" w:hAnsi="Arial" w:cs="Arial"/>
          <w:noProof/>
          <w:sz w:val="18"/>
          <w:szCs w:val="18"/>
          <w:lang w:val="en-ZA" w:eastAsia="en-ZA" w:bidi="ar-SA"/>
        </w:rPr>
        <w:drawing>
          <wp:inline distT="0" distB="0" distL="0" distR="0" wp14:anchorId="0DD5F0DB" wp14:editId="1FB9691C">
            <wp:extent cx="5761355" cy="3840480"/>
            <wp:effectExtent l="0" t="0" r="0" b="7620"/>
            <wp:docPr id="5" name="Picture 5" descr="C:\Users\mokoenaz\AppData\Local\Microsoft\Windows\Temporary Internet Files\Content.Outlook\CVVK6XTP\DSC_0194 (OWORO)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koenaz\AppData\Local\Microsoft\Windows\Temporary Internet Files\Content.Outlook\CVVK6XTP\DSC_0194 (OWORO) (005).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1355" cy="3840480"/>
                    </a:xfrm>
                    <a:prstGeom prst="rect">
                      <a:avLst/>
                    </a:prstGeom>
                    <a:noFill/>
                    <a:ln>
                      <a:noFill/>
                    </a:ln>
                  </pic:spPr>
                </pic:pic>
              </a:graphicData>
            </a:graphic>
          </wp:inline>
        </w:drawing>
      </w:r>
    </w:p>
    <w:p w14:paraId="55A69ED0" w14:textId="592E6D41" w:rsidR="008B1182" w:rsidRDefault="008B1182" w:rsidP="003A4DEA">
      <w:pPr>
        <w:ind w:left="1134"/>
        <w:jc w:val="center"/>
        <w:rPr>
          <w:rFonts w:ascii="Arial" w:hAnsi="Arial" w:cs="Arial"/>
          <w:b/>
          <w:sz w:val="22"/>
          <w:szCs w:val="22"/>
        </w:rPr>
      </w:pPr>
    </w:p>
    <w:p w14:paraId="7E905024" w14:textId="71F97CBE" w:rsidR="0072168E" w:rsidRPr="00FD3D3C" w:rsidRDefault="0072168E" w:rsidP="0098732D">
      <w:pPr>
        <w:ind w:left="1134"/>
        <w:jc w:val="both"/>
        <w:rPr>
          <w:rFonts w:ascii="Arial" w:hAnsi="Arial" w:cs="Arial"/>
          <w:b/>
          <w:sz w:val="22"/>
          <w:szCs w:val="22"/>
        </w:rPr>
      </w:pPr>
    </w:p>
    <w:p w14:paraId="015F6C5E" w14:textId="77777777" w:rsidR="00992742" w:rsidRPr="00FD3D3C" w:rsidRDefault="00992742" w:rsidP="00992742">
      <w:pPr>
        <w:ind w:left="1134"/>
        <w:jc w:val="both"/>
        <w:rPr>
          <w:rFonts w:ascii="Arial" w:hAnsi="Arial" w:cs="Arial"/>
          <w:b/>
          <w:sz w:val="22"/>
          <w:szCs w:val="22"/>
        </w:rPr>
      </w:pPr>
    </w:p>
    <w:p w14:paraId="407FB373" w14:textId="77777777" w:rsidR="0098732D" w:rsidRPr="0098732D" w:rsidRDefault="0098732D" w:rsidP="0098732D">
      <w:pPr>
        <w:spacing w:after="240" w:line="360" w:lineRule="auto"/>
        <w:rPr>
          <w:rFonts w:ascii="Arial" w:hAnsi="Arial" w:cs="Arial"/>
          <w:sz w:val="18"/>
          <w:szCs w:val="18"/>
          <w:lang w:val="en-ZA"/>
        </w:rPr>
      </w:pPr>
      <w:r w:rsidRPr="0098732D">
        <w:rPr>
          <w:rFonts w:ascii="Arial" w:hAnsi="Arial" w:cs="Arial"/>
          <w:sz w:val="18"/>
          <w:szCs w:val="18"/>
          <w:lang w:val="en-ZA"/>
        </w:rPr>
        <w:t>As the number one outdoor advertising company worldwide, JCDecaux is taking roadside digital signage to new heights through its pioneering, client-centred offerings. With 29,000 digital panels in 40 countries globally, JCDecaux’s commitment to research and development has accelerated digital advertising innovation.</w:t>
      </w:r>
    </w:p>
    <w:p w14:paraId="7E140A08" w14:textId="77777777" w:rsidR="0098732D" w:rsidRPr="0098732D" w:rsidRDefault="0098732D" w:rsidP="0098732D">
      <w:pPr>
        <w:spacing w:after="240" w:line="360" w:lineRule="auto"/>
        <w:rPr>
          <w:rFonts w:ascii="Arial" w:hAnsi="Arial" w:cs="Arial"/>
          <w:sz w:val="18"/>
          <w:szCs w:val="18"/>
          <w:lang w:val="en-ZA"/>
        </w:rPr>
      </w:pPr>
      <w:r w:rsidRPr="0098732D">
        <w:rPr>
          <w:rFonts w:ascii="Arial" w:hAnsi="Arial" w:cs="Arial"/>
          <w:sz w:val="18"/>
          <w:szCs w:val="18"/>
          <w:lang w:val="en-ZA"/>
        </w:rPr>
        <w:t xml:space="preserve">Rolled out in Lesotho, Tanzania, Zambia, Botswana, Swaziland, Angola, Zimbabwe, Nigeria, </w:t>
      </w:r>
      <w:proofErr w:type="gramStart"/>
      <w:r w:rsidRPr="0098732D">
        <w:rPr>
          <w:rFonts w:ascii="Arial" w:hAnsi="Arial" w:cs="Arial"/>
          <w:sz w:val="18"/>
          <w:szCs w:val="18"/>
          <w:lang w:val="en-ZA"/>
        </w:rPr>
        <w:t>Mozambique</w:t>
      </w:r>
      <w:proofErr w:type="gramEnd"/>
      <w:r w:rsidRPr="0098732D">
        <w:rPr>
          <w:rFonts w:ascii="Arial" w:hAnsi="Arial" w:cs="Arial"/>
          <w:sz w:val="18"/>
          <w:szCs w:val="18"/>
          <w:lang w:val="en-ZA"/>
        </w:rPr>
        <w:t xml:space="preserve"> and South Africa’s largest cities, all JCDecaux’s roadside digital OOH propositions have the capability of flighting real time, location-based adverts, dynamically applied using daytime, weather conditions and multiple API’s. Dynamic application far exceeds the standard capability of simple ad loops and brings unprecedented messaging flexibility to the digital out of home medium. </w:t>
      </w:r>
    </w:p>
    <w:p w14:paraId="61D1CB24" w14:textId="77777777" w:rsidR="0098732D" w:rsidRPr="0098732D" w:rsidRDefault="0098732D" w:rsidP="0098732D">
      <w:pPr>
        <w:spacing w:after="240" w:line="360" w:lineRule="auto"/>
        <w:rPr>
          <w:rFonts w:ascii="Arial" w:hAnsi="Arial" w:cs="Arial"/>
          <w:sz w:val="18"/>
          <w:szCs w:val="18"/>
          <w:lang w:val="en-ZA"/>
        </w:rPr>
      </w:pPr>
      <w:r w:rsidRPr="0098732D">
        <w:rPr>
          <w:rFonts w:ascii="Arial" w:hAnsi="Arial" w:cs="Arial"/>
          <w:sz w:val="18"/>
          <w:szCs w:val="18"/>
          <w:lang w:val="en-ZA"/>
        </w:rPr>
        <w:t xml:space="preserve">Working with city planners, from initial design to regulatory compliance and maintenance, each digital sign location is selected based on density changes in each city </w:t>
      </w:r>
      <w:proofErr w:type="gramStart"/>
      <w:r w:rsidRPr="0098732D">
        <w:rPr>
          <w:rFonts w:ascii="Arial" w:hAnsi="Arial" w:cs="Arial"/>
          <w:sz w:val="18"/>
          <w:szCs w:val="18"/>
          <w:lang w:val="en-ZA"/>
        </w:rPr>
        <w:t>specific context</w:t>
      </w:r>
      <w:proofErr w:type="gramEnd"/>
      <w:r w:rsidRPr="0098732D">
        <w:rPr>
          <w:rFonts w:ascii="Arial" w:hAnsi="Arial" w:cs="Arial"/>
          <w:sz w:val="18"/>
          <w:szCs w:val="18"/>
          <w:lang w:val="en-ZA"/>
        </w:rPr>
        <w:t>. Through harnessing GIS location intelligence and real-time data feeds from its installed camera network, JCDecaux provides advanced advertising solutions for marketers.</w:t>
      </w:r>
    </w:p>
    <w:p w14:paraId="486B1632" w14:textId="77777777" w:rsidR="0098732D" w:rsidRPr="0098732D" w:rsidRDefault="0098732D" w:rsidP="0098732D">
      <w:pPr>
        <w:spacing w:after="240" w:line="360" w:lineRule="auto"/>
        <w:rPr>
          <w:rFonts w:ascii="Arial" w:hAnsi="Arial" w:cs="Arial"/>
          <w:b/>
          <w:sz w:val="18"/>
          <w:szCs w:val="18"/>
          <w:lang w:val="en-ZA"/>
        </w:rPr>
      </w:pPr>
      <w:r w:rsidRPr="0098732D">
        <w:rPr>
          <w:rFonts w:ascii="Arial" w:hAnsi="Arial" w:cs="Arial"/>
          <w:b/>
          <w:sz w:val="18"/>
          <w:szCs w:val="18"/>
          <w:lang w:val="en-ZA"/>
        </w:rPr>
        <w:t>African cities will double in population by 2050</w:t>
      </w:r>
    </w:p>
    <w:p w14:paraId="4F3F4824" w14:textId="51200BFB" w:rsidR="0098732D" w:rsidRPr="0098732D" w:rsidRDefault="006F1DDF" w:rsidP="0098732D">
      <w:pPr>
        <w:spacing w:after="240" w:line="360" w:lineRule="auto"/>
        <w:rPr>
          <w:rFonts w:ascii="Arial" w:hAnsi="Arial" w:cs="Arial"/>
          <w:sz w:val="18"/>
          <w:szCs w:val="18"/>
          <w:lang w:val="en-ZA"/>
        </w:rPr>
      </w:pPr>
      <w:r w:rsidRPr="00FD3D3C">
        <w:rPr>
          <w:noProof/>
          <w:lang w:val="en-ZA" w:eastAsia="en-ZA" w:bidi="ar-SA"/>
        </w:rPr>
        <w:lastRenderedPageBreak/>
        <w:drawing>
          <wp:anchor distT="0" distB="0" distL="114300" distR="114300" simplePos="0" relativeHeight="251662336" behindDoc="1" locked="0" layoutInCell="1" allowOverlap="1" wp14:anchorId="7912FAA2" wp14:editId="6A02F2EF">
            <wp:simplePos x="0" y="0"/>
            <wp:positionH relativeFrom="column">
              <wp:posOffset>-733425</wp:posOffset>
            </wp:positionH>
            <wp:positionV relativeFrom="paragraph">
              <wp:posOffset>149860</wp:posOffset>
            </wp:positionV>
            <wp:extent cx="1079500" cy="8788400"/>
            <wp:effectExtent l="0" t="0" r="6350" b="0"/>
            <wp:wrapNone/>
            <wp:docPr id="1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79500" cy="8788400"/>
                    </a:xfrm>
                    <a:prstGeom prst="rect">
                      <a:avLst/>
                    </a:prstGeom>
                    <a:noFill/>
                    <a:ln>
                      <a:noFill/>
                    </a:ln>
                  </pic:spPr>
                </pic:pic>
              </a:graphicData>
            </a:graphic>
          </wp:anchor>
        </w:drawing>
      </w:r>
      <w:r w:rsidR="0098732D" w:rsidRPr="0098732D">
        <w:rPr>
          <w:rFonts w:ascii="Arial" w:hAnsi="Arial" w:cs="Arial"/>
          <w:sz w:val="18"/>
          <w:szCs w:val="18"/>
          <w:lang w:val="en-ZA"/>
        </w:rPr>
        <w:t>The Sub-Saharan Africa media landscape is evolvin</w:t>
      </w:r>
      <w:bookmarkStart w:id="1" w:name="_GoBack"/>
      <w:bookmarkEnd w:id="1"/>
      <w:r w:rsidR="0098732D" w:rsidRPr="0098732D">
        <w:rPr>
          <w:rFonts w:ascii="Arial" w:hAnsi="Arial" w:cs="Arial"/>
          <w:sz w:val="18"/>
          <w:szCs w:val="18"/>
          <w:lang w:val="en-ZA"/>
        </w:rPr>
        <w:t xml:space="preserve">g at a screaming pace driven by rapid urbanisation and a growing youth bulge. The expanding availability of the internet and mobile telephony, and unrelenting fragmentation of </w:t>
      </w:r>
      <w:r w:rsidR="0098732D" w:rsidRPr="0098732D">
        <w:rPr>
          <w:rFonts w:ascii="Arial" w:hAnsi="Arial" w:cs="Arial"/>
          <w:bCs/>
          <w:sz w:val="18"/>
          <w:szCs w:val="18"/>
          <w:lang w:val="en-ZA"/>
        </w:rPr>
        <w:t>traditional</w:t>
      </w:r>
      <w:r w:rsidR="0098732D" w:rsidRPr="0098732D">
        <w:rPr>
          <w:rFonts w:ascii="Arial" w:hAnsi="Arial" w:cs="Arial"/>
          <w:b/>
          <w:bCs/>
          <w:sz w:val="18"/>
          <w:szCs w:val="18"/>
          <w:lang w:val="en-ZA"/>
        </w:rPr>
        <w:t xml:space="preserve"> </w:t>
      </w:r>
      <w:r w:rsidR="0098732D" w:rsidRPr="0098732D">
        <w:rPr>
          <w:rFonts w:ascii="Arial" w:hAnsi="Arial" w:cs="Arial"/>
          <w:sz w:val="18"/>
          <w:szCs w:val="18"/>
          <w:lang w:val="en-ZA"/>
        </w:rPr>
        <w:t xml:space="preserve">media is making the role of targeting audiences a lot more complex than before. Not surprisingly, with a median age of 19.4 years, Africa’s social media adoption has led the use of the internet. </w:t>
      </w:r>
    </w:p>
    <w:p w14:paraId="49BF6DF6" w14:textId="77777777" w:rsidR="0098732D" w:rsidRPr="0098732D" w:rsidRDefault="0098732D" w:rsidP="0098732D">
      <w:pPr>
        <w:spacing w:after="240" w:line="360" w:lineRule="auto"/>
        <w:rPr>
          <w:rFonts w:ascii="Arial" w:hAnsi="Arial" w:cs="Arial"/>
          <w:sz w:val="18"/>
          <w:szCs w:val="18"/>
          <w:lang w:val="en-ZA"/>
        </w:rPr>
      </w:pPr>
      <w:r w:rsidRPr="0098732D">
        <w:rPr>
          <w:rFonts w:ascii="Arial" w:hAnsi="Arial" w:cs="Arial"/>
          <w:color w:val="000000"/>
          <w:sz w:val="18"/>
          <w:szCs w:val="18"/>
          <w:lang w:val="en-ZA"/>
        </w:rPr>
        <w:t xml:space="preserve">All JCDecaux’s roadside digital screens now have the capability to integrate with social media. </w:t>
      </w:r>
      <w:r w:rsidRPr="0098732D">
        <w:rPr>
          <w:rFonts w:ascii="Arial" w:hAnsi="Arial" w:cs="Arial"/>
          <w:color w:val="000000"/>
          <w:sz w:val="18"/>
          <w:szCs w:val="18"/>
          <w:shd w:val="clear" w:color="auto" w:fill="F6F4F1"/>
        </w:rPr>
        <w:t xml:space="preserve">Distributing content on entertainment, culture, news and more, the digital platforms provide an enhanced experience for residents and travellers. </w:t>
      </w:r>
      <w:r w:rsidRPr="0098732D">
        <w:rPr>
          <w:rFonts w:ascii="Arial" w:hAnsi="Arial" w:cs="Arial"/>
          <w:color w:val="000000"/>
          <w:sz w:val="18"/>
          <w:szCs w:val="18"/>
          <w:lang w:val="en-ZA"/>
        </w:rPr>
        <w:t xml:space="preserve">They offer an immediate opportunity to not only amplify a campaign through engagement and </w:t>
      </w:r>
      <w:r w:rsidRPr="0098732D">
        <w:rPr>
          <w:rFonts w:ascii="Arial" w:hAnsi="Arial" w:cs="Arial"/>
          <w:sz w:val="18"/>
          <w:szCs w:val="18"/>
          <w:lang w:val="en-ZA"/>
        </w:rPr>
        <w:t>interaction, but the ability to serve the right advert to the right person at the right time in the right location.</w:t>
      </w:r>
      <w:r w:rsidRPr="0098732D">
        <w:rPr>
          <w:rFonts w:ascii="Arial" w:hAnsi="Arial" w:cs="Arial"/>
          <w:color w:val="262626"/>
          <w:sz w:val="18"/>
          <w:szCs w:val="18"/>
          <w:shd w:val="clear" w:color="auto" w:fill="F6F4F1"/>
        </w:rPr>
        <w:t xml:space="preserve"> </w:t>
      </w:r>
    </w:p>
    <w:p w14:paraId="4642D6E9" w14:textId="69A17F26" w:rsidR="0098732D" w:rsidRPr="006F1DDF" w:rsidRDefault="0098732D" w:rsidP="006F1DDF">
      <w:pPr>
        <w:spacing w:after="240" w:line="360" w:lineRule="auto"/>
        <w:rPr>
          <w:rFonts w:ascii="Arial" w:eastAsia="Times New Roman" w:hAnsi="Arial" w:cs="Arial"/>
          <w:kern w:val="24"/>
          <w:sz w:val="18"/>
          <w:szCs w:val="18"/>
        </w:rPr>
      </w:pPr>
      <w:r w:rsidRPr="0098732D">
        <w:rPr>
          <w:rFonts w:ascii="Arial" w:hAnsi="Arial" w:cs="Arial"/>
          <w:sz w:val="18"/>
          <w:szCs w:val="18"/>
          <w:lang w:val="en-ZA"/>
        </w:rPr>
        <w:t xml:space="preserve">To break out of the urban clutter, JCDecaux recently upgraded its 15panel roadside digital network in Lusaka, incorporating mobile into its digital screens. For the first time, local marketers can target city audiences using behavioural profiles augmented with location intelligence. This flexibility in outdoor planning has made it possible to introduce innovative sales packages for brands. </w:t>
      </w:r>
      <w:r w:rsidRPr="0098732D">
        <w:rPr>
          <w:rFonts w:ascii="Arial" w:eastAsia="Times New Roman" w:hAnsi="Arial" w:cs="Arial"/>
          <w:kern w:val="24"/>
          <w:sz w:val="18"/>
          <w:szCs w:val="18"/>
        </w:rPr>
        <w:t xml:space="preserve">We know that dynamic ads work. Running a digital ad campaign increases sales by 10%. Running a digital ad with contextual content increases sales </w:t>
      </w:r>
      <w:r w:rsidRPr="0098732D">
        <w:rPr>
          <w:rFonts w:ascii="Arial" w:eastAsia="Times New Roman" w:hAnsi="Arial" w:cs="Arial"/>
          <w:kern w:val="24"/>
          <w:sz w:val="18"/>
          <w:szCs w:val="18"/>
        </w:rPr>
        <w:br/>
        <w:t>by a further 8%.</w:t>
      </w:r>
    </w:p>
    <w:p w14:paraId="6D7D11F1" w14:textId="665EE723" w:rsidR="0098732D" w:rsidRDefault="0098732D" w:rsidP="008B1182">
      <w:pPr>
        <w:ind w:left="1134"/>
        <w:jc w:val="both"/>
        <w:rPr>
          <w:rFonts w:ascii="Arial" w:hAnsi="Arial"/>
          <w:sz w:val="18"/>
          <w:szCs w:val="18"/>
        </w:rPr>
      </w:pPr>
    </w:p>
    <w:p w14:paraId="1E69698B" w14:textId="7DDAE214" w:rsidR="0098732D" w:rsidRPr="0098732D" w:rsidRDefault="0098732D" w:rsidP="0098732D">
      <w:pPr>
        <w:spacing w:after="240" w:line="360" w:lineRule="auto"/>
        <w:jc w:val="both"/>
        <w:rPr>
          <w:rFonts w:ascii="Arial" w:hAnsi="Arial" w:cs="Arial"/>
          <w:sz w:val="18"/>
          <w:szCs w:val="18"/>
          <w:lang w:val="en-ZA"/>
        </w:rPr>
      </w:pPr>
      <w:r w:rsidRPr="0098732D">
        <w:rPr>
          <w:rFonts w:ascii="Arial" w:hAnsi="Arial" w:cs="Arial"/>
          <w:sz w:val="18"/>
          <w:szCs w:val="18"/>
          <w:lang w:val="en-ZA"/>
        </w:rPr>
        <w:t xml:space="preserve">This approach follows on the heels of a successful World Oral Health Day campaign flighted in Johannesburg using moderated social media posts from consumers, linked to a call-to-action brand campaign. Twitter and Facebook messages were calibrated to animate images on the digital screens, creating high engagement through personalisation of the campaign and the inclusion of consumers.   </w:t>
      </w:r>
    </w:p>
    <w:p w14:paraId="4D02BB22" w14:textId="6D531A5D" w:rsidR="0098732D" w:rsidRPr="0098732D" w:rsidRDefault="0098732D" w:rsidP="0098732D">
      <w:pPr>
        <w:spacing w:after="240" w:line="360" w:lineRule="auto"/>
        <w:jc w:val="both"/>
        <w:rPr>
          <w:rFonts w:ascii="Arial" w:hAnsi="Arial" w:cs="Arial"/>
          <w:sz w:val="18"/>
          <w:szCs w:val="18"/>
          <w:lang w:val="en-ZA"/>
        </w:rPr>
      </w:pPr>
      <w:r w:rsidRPr="0098732D">
        <w:rPr>
          <w:rFonts w:ascii="Arial" w:hAnsi="Arial" w:cs="Arial"/>
          <w:sz w:val="18"/>
          <w:szCs w:val="18"/>
          <w:lang w:val="en-ZA"/>
        </w:rPr>
        <w:t xml:space="preserve">Mobile internet and out of home are a powerful combination. Consumers exposed to mobile internet and out of home are showing a 3 to 5 times uplift in drive-to-store vs unexposed consumers. Mobile click through rates increase by up to 15% when supported by out of home. In WARC studies, up to 46% of US consumers used a search engine </w:t>
      </w:r>
      <w:proofErr w:type="gramStart"/>
      <w:r w:rsidRPr="0098732D">
        <w:rPr>
          <w:rFonts w:ascii="Arial" w:hAnsi="Arial" w:cs="Arial"/>
          <w:sz w:val="18"/>
          <w:szCs w:val="18"/>
          <w:lang w:val="en-ZA"/>
        </w:rPr>
        <w:t>as a result of</w:t>
      </w:r>
      <w:proofErr w:type="gramEnd"/>
      <w:r w:rsidRPr="0098732D">
        <w:rPr>
          <w:rFonts w:ascii="Arial" w:hAnsi="Arial" w:cs="Arial"/>
          <w:sz w:val="18"/>
          <w:szCs w:val="18"/>
          <w:lang w:val="en-ZA"/>
        </w:rPr>
        <w:t xml:space="preserve"> seeing an out of home advert.</w:t>
      </w:r>
    </w:p>
    <w:p w14:paraId="7CD1E5AF" w14:textId="2C42F12B" w:rsidR="0098732D" w:rsidRPr="0098732D" w:rsidRDefault="0098732D" w:rsidP="0098732D">
      <w:pPr>
        <w:spacing w:after="240" w:line="360" w:lineRule="auto"/>
        <w:jc w:val="both"/>
        <w:rPr>
          <w:rFonts w:ascii="Arial" w:hAnsi="Arial" w:cs="Arial"/>
          <w:b/>
          <w:sz w:val="18"/>
          <w:szCs w:val="18"/>
          <w:lang w:val="en-ZA"/>
        </w:rPr>
      </w:pPr>
      <w:r w:rsidRPr="0098732D">
        <w:rPr>
          <w:rFonts w:ascii="Arial" w:hAnsi="Arial" w:cs="Arial"/>
          <w:b/>
          <w:sz w:val="18"/>
          <w:szCs w:val="18"/>
          <w:lang w:val="en-ZA"/>
        </w:rPr>
        <w:t>Assisting commuters in Africa’s largest city</w:t>
      </w:r>
    </w:p>
    <w:p w14:paraId="1B655EB7" w14:textId="77777777" w:rsidR="0098732D" w:rsidRPr="0098732D" w:rsidRDefault="0098732D" w:rsidP="0098732D">
      <w:pPr>
        <w:pStyle w:val="mcntmsonormal"/>
        <w:shd w:val="clear" w:color="auto" w:fill="FFFFFF"/>
        <w:spacing w:before="0" w:beforeAutospacing="0" w:after="0" w:afterAutospacing="0" w:line="360" w:lineRule="auto"/>
        <w:ind w:right="1"/>
        <w:jc w:val="both"/>
        <w:rPr>
          <w:rFonts w:ascii="Arial" w:hAnsi="Arial" w:cs="Arial"/>
          <w:color w:val="000000"/>
          <w:sz w:val="18"/>
          <w:szCs w:val="18"/>
        </w:rPr>
      </w:pPr>
      <w:r w:rsidRPr="0098732D">
        <w:rPr>
          <w:rFonts w:ascii="Arial" w:hAnsi="Arial" w:cs="Arial"/>
          <w:sz w:val="18"/>
          <w:szCs w:val="18"/>
        </w:rPr>
        <w:t xml:space="preserve">With its global approach of long term partnership with cities, JCDecaux invested in outdoor urban services that </w:t>
      </w:r>
      <w:r w:rsidRPr="0098732D">
        <w:rPr>
          <w:rFonts w:ascii="Arial" w:hAnsi="Arial" w:cs="Arial"/>
          <w:color w:val="262626"/>
          <w:sz w:val="18"/>
          <w:szCs w:val="18"/>
          <w:shd w:val="clear" w:color="auto" w:fill="FFFFFF"/>
        </w:rPr>
        <w:t>enhance daily life for an increasing number of residents in Lagos</w:t>
      </w:r>
      <w:r w:rsidRPr="0098732D">
        <w:rPr>
          <w:rFonts w:ascii="Arial" w:hAnsi="Arial" w:cs="Arial"/>
          <w:sz w:val="18"/>
          <w:szCs w:val="18"/>
        </w:rPr>
        <w:t xml:space="preserve">. </w:t>
      </w:r>
      <w:r w:rsidRPr="0098732D">
        <w:rPr>
          <w:rFonts w:ascii="Arial" w:hAnsi="Arial" w:cs="Arial"/>
          <w:color w:val="000000"/>
          <w:sz w:val="18"/>
          <w:szCs w:val="18"/>
          <w:shd w:val="clear" w:color="auto" w:fill="FFFFFF"/>
        </w:rPr>
        <w:t xml:space="preserve">JCDecaux Grace Lake, the Nigerian OOH leader created a digital traffic information system named LATIS for Lagos. It consists of a network of 94 square metre digital traffic arches, with an integrated 25 square metre face which provides advertising complemented with real time traffic information to commuters at strategic driving decision points across the city. </w:t>
      </w:r>
      <w:r w:rsidRPr="0098732D">
        <w:rPr>
          <w:rFonts w:ascii="Arial" w:hAnsi="Arial" w:cs="Arial"/>
          <w:sz w:val="18"/>
          <w:szCs w:val="18"/>
        </w:rPr>
        <w:t xml:space="preserve">Traffic is a major issue in Lagos, </w:t>
      </w:r>
      <w:r w:rsidRPr="0098732D">
        <w:rPr>
          <w:rFonts w:ascii="Arial" w:hAnsi="Arial" w:cs="Arial"/>
          <w:color w:val="000000"/>
          <w:sz w:val="18"/>
          <w:szCs w:val="18"/>
          <w:shd w:val="clear" w:color="auto" w:fill="FFFFFF"/>
        </w:rPr>
        <w:t xml:space="preserve">Africa's biggest city and the economic capital of the country. Dominance across the city’s key arterial routes has increased advertiser recall. </w:t>
      </w:r>
      <w:r w:rsidRPr="0098732D">
        <w:rPr>
          <w:rFonts w:ascii="Arial" w:hAnsi="Arial" w:cs="Arial"/>
          <w:color w:val="000000"/>
          <w:sz w:val="18"/>
          <w:szCs w:val="18"/>
        </w:rPr>
        <w:t xml:space="preserve"> </w:t>
      </w:r>
    </w:p>
    <w:p w14:paraId="1AEF5AF0" w14:textId="77777777" w:rsidR="0098732D" w:rsidRPr="0098732D" w:rsidRDefault="0098732D" w:rsidP="0098732D">
      <w:pPr>
        <w:pStyle w:val="mcntmsonormal"/>
        <w:shd w:val="clear" w:color="auto" w:fill="FFFFFF"/>
        <w:spacing w:before="0" w:beforeAutospacing="0" w:after="0" w:afterAutospacing="0" w:line="360" w:lineRule="auto"/>
        <w:ind w:right="1"/>
        <w:jc w:val="both"/>
        <w:rPr>
          <w:rFonts w:ascii="Arial" w:hAnsi="Arial" w:cs="Arial"/>
          <w:color w:val="000000"/>
          <w:sz w:val="18"/>
          <w:szCs w:val="18"/>
        </w:rPr>
      </w:pPr>
    </w:p>
    <w:p w14:paraId="6B807576" w14:textId="77777777" w:rsidR="0098732D" w:rsidRPr="0098732D" w:rsidRDefault="0098732D" w:rsidP="0098732D">
      <w:pPr>
        <w:pStyle w:val="mcntmsonormal"/>
        <w:shd w:val="clear" w:color="auto" w:fill="FFFFFF"/>
        <w:spacing w:before="0" w:beforeAutospacing="0" w:after="0" w:afterAutospacing="0" w:line="360" w:lineRule="auto"/>
        <w:ind w:right="1"/>
        <w:jc w:val="both"/>
        <w:rPr>
          <w:rFonts w:ascii="Arial" w:hAnsi="Arial" w:cs="Arial"/>
          <w:color w:val="000000"/>
          <w:sz w:val="18"/>
          <w:szCs w:val="18"/>
        </w:rPr>
      </w:pPr>
      <w:r w:rsidRPr="0098732D">
        <w:rPr>
          <w:rFonts w:ascii="Arial" w:hAnsi="Arial" w:cs="Arial"/>
          <w:color w:val="262626"/>
          <w:sz w:val="18"/>
          <w:szCs w:val="18"/>
          <w:shd w:val="clear" w:color="auto" w:fill="F6F4F1"/>
        </w:rPr>
        <w:t xml:space="preserve">JCDecaux's innovations meet four criteria: quality, style, </w:t>
      </w:r>
      <w:proofErr w:type="gramStart"/>
      <w:r w:rsidRPr="0098732D">
        <w:rPr>
          <w:rFonts w:ascii="Arial" w:hAnsi="Arial" w:cs="Arial"/>
          <w:color w:val="262626"/>
          <w:sz w:val="18"/>
          <w:szCs w:val="18"/>
          <w:shd w:val="clear" w:color="auto" w:fill="F6F4F1"/>
        </w:rPr>
        <w:t>functionality</w:t>
      </w:r>
      <w:proofErr w:type="gramEnd"/>
      <w:r w:rsidRPr="0098732D">
        <w:rPr>
          <w:rFonts w:ascii="Arial" w:hAnsi="Arial" w:cs="Arial"/>
          <w:color w:val="262626"/>
          <w:sz w:val="18"/>
          <w:szCs w:val="18"/>
          <w:shd w:val="clear" w:color="auto" w:fill="F6F4F1"/>
        </w:rPr>
        <w:t xml:space="preserve"> and environmental performance, which means adhering to eco-friendly design (strength, durability, low energy consumption and the use of recyclable materials). Only the longstanding multidisciplinary expertise offered by JCDecaux team of 120 engineers and technicians working in R&amp;D can meet such exacting requirements.</w:t>
      </w:r>
    </w:p>
    <w:p w14:paraId="3A272CA0" w14:textId="77777777" w:rsidR="0098732D" w:rsidRPr="0098732D" w:rsidRDefault="0098732D" w:rsidP="0098732D">
      <w:pPr>
        <w:pStyle w:val="mcntmsonormal"/>
        <w:shd w:val="clear" w:color="auto" w:fill="FFFFFF"/>
        <w:spacing w:before="0" w:beforeAutospacing="0" w:after="0" w:afterAutospacing="0" w:line="360" w:lineRule="auto"/>
        <w:ind w:right="1"/>
        <w:jc w:val="both"/>
        <w:rPr>
          <w:rFonts w:ascii="Arial" w:hAnsi="Arial" w:cs="Arial"/>
          <w:color w:val="000000"/>
          <w:sz w:val="18"/>
          <w:szCs w:val="18"/>
        </w:rPr>
      </w:pPr>
    </w:p>
    <w:p w14:paraId="3261CA12" w14:textId="4AE6CADA" w:rsidR="0098732D" w:rsidRPr="0098732D" w:rsidRDefault="0098732D" w:rsidP="0098732D">
      <w:pPr>
        <w:spacing w:after="240" w:line="360" w:lineRule="auto"/>
        <w:jc w:val="both"/>
        <w:rPr>
          <w:rFonts w:ascii="Arial" w:hAnsi="Arial" w:cs="Arial"/>
          <w:sz w:val="18"/>
          <w:szCs w:val="18"/>
          <w:lang w:val="en-ZA"/>
        </w:rPr>
      </w:pPr>
      <w:r w:rsidRPr="0098732D">
        <w:rPr>
          <w:rFonts w:ascii="Arial" w:hAnsi="Arial" w:cs="Arial"/>
          <w:sz w:val="18"/>
          <w:szCs w:val="18"/>
          <w:lang w:val="en-ZA"/>
        </w:rPr>
        <w:t xml:space="preserve">JCDecaux has several cost effective roadside digital packages that can be customised locally or regionally to match specific target demographics. Now what can we do for you? To find out more contact </w:t>
      </w:r>
      <w:hyperlink r:id="rId42" w:history="1">
        <w:r w:rsidRPr="0098732D">
          <w:rPr>
            <w:rStyle w:val="Hyperlink"/>
            <w:rFonts w:ascii="Arial" w:hAnsi="Arial" w:cs="Arial"/>
            <w:bCs/>
            <w:color w:val="00335B"/>
            <w:sz w:val="18"/>
            <w:szCs w:val="18"/>
            <w:bdr w:val="none" w:sz="0" w:space="0" w:color="auto" w:frame="1"/>
            <w:shd w:val="clear" w:color="auto" w:fill="FFFFFF"/>
          </w:rPr>
          <w:t>ZA_SASales@jcdecaux.com</w:t>
        </w:r>
      </w:hyperlink>
    </w:p>
    <w:p w14:paraId="2EAD0048" w14:textId="52EF1C8A" w:rsidR="0098732D" w:rsidRDefault="0098732D" w:rsidP="0098732D">
      <w:pPr>
        <w:jc w:val="both"/>
        <w:rPr>
          <w:rFonts w:ascii="Arial" w:hAnsi="Arial"/>
          <w:sz w:val="18"/>
          <w:szCs w:val="18"/>
        </w:rPr>
      </w:pPr>
    </w:p>
    <w:p w14:paraId="58DD2B15" w14:textId="77777777" w:rsidR="0098732D" w:rsidRPr="008B1182" w:rsidRDefault="0098732D" w:rsidP="008B1182">
      <w:pPr>
        <w:ind w:left="1134"/>
        <w:jc w:val="both"/>
        <w:rPr>
          <w:rFonts w:ascii="Arial" w:hAnsi="Arial"/>
          <w:sz w:val="18"/>
          <w:szCs w:val="18"/>
        </w:rPr>
      </w:pPr>
    </w:p>
    <w:p w14:paraId="31339A66" w14:textId="77777777" w:rsidR="008B1182" w:rsidRPr="008B1182" w:rsidRDefault="008B1182" w:rsidP="0098732D">
      <w:pPr>
        <w:rPr>
          <w:rFonts w:ascii="Arial" w:hAnsi="Arial"/>
          <w:b/>
          <w:sz w:val="18"/>
          <w:szCs w:val="18"/>
        </w:rPr>
      </w:pPr>
      <w:r w:rsidRPr="008B1182">
        <w:rPr>
          <w:rFonts w:ascii="Arial" w:hAnsi="Arial"/>
          <w:b/>
          <w:sz w:val="18"/>
          <w:szCs w:val="18"/>
        </w:rPr>
        <w:t xml:space="preserve">About JCDecaux in sub-Saharan Africa </w:t>
      </w:r>
    </w:p>
    <w:p w14:paraId="23B709E2" w14:textId="77777777" w:rsidR="008B1182" w:rsidRPr="008B1182" w:rsidRDefault="008B1182" w:rsidP="0098732D">
      <w:pPr>
        <w:rPr>
          <w:rFonts w:ascii="Arial" w:hAnsi="Arial"/>
          <w:sz w:val="18"/>
          <w:szCs w:val="18"/>
        </w:rPr>
      </w:pPr>
      <w:r w:rsidRPr="008B1182">
        <w:rPr>
          <w:rFonts w:ascii="Arial" w:hAnsi="Arial"/>
          <w:sz w:val="18"/>
          <w:szCs w:val="18"/>
        </w:rPr>
        <w:t>JCDecaux in sub-Saharan Africa, formerly Continental Outdoor Media until the acquisition by JCDecaux SA (Euronext Paris: DEC) in partnership with Royal Bafokeng Holdings in June 2015, is Africa's leading traditional and digital outdoor advertising company and operates in 20 countries in Africa. The company offers more than 37,000 advertising opportunities within the African continent.</w:t>
      </w:r>
    </w:p>
    <w:p w14:paraId="4002D9E0" w14:textId="77777777" w:rsidR="008B1182" w:rsidRPr="008B1182" w:rsidRDefault="008B1182" w:rsidP="0098732D">
      <w:pPr>
        <w:ind w:left="1134"/>
        <w:rPr>
          <w:rFonts w:ascii="Arial" w:hAnsi="Arial"/>
          <w:sz w:val="18"/>
          <w:szCs w:val="18"/>
        </w:rPr>
      </w:pPr>
    </w:p>
    <w:p w14:paraId="5F9CBEF0" w14:textId="39B480AC" w:rsidR="00992742" w:rsidRDefault="00992742" w:rsidP="0098732D">
      <w:pPr>
        <w:rPr>
          <w:rFonts w:ascii="Arial" w:eastAsia="PMingLiU" w:hAnsi="Arial" w:cs="Arial"/>
          <w:b/>
          <w:sz w:val="18"/>
          <w:szCs w:val="18"/>
          <w:lang w:eastAsia="fr-FR" w:bidi="fr-FR"/>
        </w:rPr>
      </w:pPr>
      <w:r w:rsidRPr="00324919">
        <w:rPr>
          <w:rFonts w:ascii="Arial" w:eastAsia="PMingLiU" w:hAnsi="Arial" w:cs="Arial"/>
          <w:b/>
          <w:sz w:val="18"/>
          <w:szCs w:val="18"/>
          <w:lang w:eastAsia="fr-FR" w:bidi="fr-FR"/>
        </w:rPr>
        <w:t>Key Figures for JCDecaux</w:t>
      </w:r>
    </w:p>
    <w:p w14:paraId="69C204C4" w14:textId="77777777" w:rsidR="0098732D" w:rsidRPr="00324919" w:rsidRDefault="0098732D" w:rsidP="0098732D">
      <w:pPr>
        <w:numPr>
          <w:ilvl w:val="0"/>
          <w:numId w:val="29"/>
        </w:numPr>
        <w:ind w:left="1418" w:hanging="283"/>
        <w:rPr>
          <w:rFonts w:ascii="Arial" w:eastAsia="PMingLiU" w:hAnsi="Arial" w:cs="Arial"/>
          <w:i/>
          <w:sz w:val="18"/>
          <w:szCs w:val="18"/>
          <w:lang w:eastAsia="fr-FR" w:bidi="fr-FR"/>
        </w:rPr>
      </w:pPr>
      <w:r w:rsidRPr="00324919">
        <w:rPr>
          <w:rFonts w:ascii="Arial" w:eastAsia="PMingLiU" w:hAnsi="Arial" w:cs="Arial"/>
          <w:i/>
          <w:sz w:val="18"/>
          <w:szCs w:val="18"/>
          <w:lang w:eastAsia="fr-FR" w:bidi="fr-FR"/>
        </w:rPr>
        <w:t>2018 revenue: €3,619m</w:t>
      </w:r>
    </w:p>
    <w:p w14:paraId="533DB702" w14:textId="77777777" w:rsidR="0098732D" w:rsidRPr="00324919" w:rsidRDefault="0098732D" w:rsidP="0098732D">
      <w:pPr>
        <w:numPr>
          <w:ilvl w:val="0"/>
          <w:numId w:val="29"/>
        </w:numPr>
        <w:ind w:left="1418" w:hanging="283"/>
        <w:rPr>
          <w:rFonts w:ascii="Arial" w:eastAsia="PMingLiU" w:hAnsi="Arial" w:cs="Arial"/>
          <w:i/>
          <w:sz w:val="18"/>
          <w:szCs w:val="18"/>
          <w:lang w:eastAsia="fr-FR" w:bidi="fr-FR"/>
        </w:rPr>
      </w:pPr>
      <w:r w:rsidRPr="00324919">
        <w:rPr>
          <w:rFonts w:ascii="Arial" w:eastAsia="PMingLiU" w:hAnsi="Arial" w:cs="Arial"/>
          <w:i/>
          <w:sz w:val="18"/>
          <w:szCs w:val="18"/>
          <w:lang w:eastAsia="fr-FR" w:bidi="fr-FR"/>
        </w:rPr>
        <w:t xml:space="preserve">JCDecaux is listed on the </w:t>
      </w:r>
      <w:proofErr w:type="spellStart"/>
      <w:r w:rsidRPr="00324919">
        <w:rPr>
          <w:rFonts w:ascii="Arial" w:eastAsia="PMingLiU" w:hAnsi="Arial" w:cs="Arial"/>
          <w:i/>
          <w:sz w:val="18"/>
          <w:szCs w:val="18"/>
          <w:lang w:eastAsia="fr-FR" w:bidi="fr-FR"/>
        </w:rPr>
        <w:t>Eurolist</w:t>
      </w:r>
      <w:proofErr w:type="spellEnd"/>
      <w:r w:rsidRPr="00324919">
        <w:rPr>
          <w:rFonts w:ascii="Arial" w:eastAsia="PMingLiU" w:hAnsi="Arial" w:cs="Arial"/>
          <w:i/>
          <w:sz w:val="18"/>
          <w:szCs w:val="18"/>
          <w:lang w:eastAsia="fr-FR" w:bidi="fr-FR"/>
        </w:rPr>
        <w:t xml:space="preserve"> of Euronext Paris and is part of the Euronext 100 and Euronext Family Business indexes</w:t>
      </w:r>
    </w:p>
    <w:p w14:paraId="01A29F79" w14:textId="77777777" w:rsidR="0098732D" w:rsidRPr="00324919" w:rsidRDefault="0098732D" w:rsidP="0098732D">
      <w:pPr>
        <w:numPr>
          <w:ilvl w:val="0"/>
          <w:numId w:val="29"/>
        </w:numPr>
        <w:ind w:left="1418" w:hanging="283"/>
        <w:rPr>
          <w:rFonts w:ascii="Arial" w:eastAsia="PMingLiU" w:hAnsi="Arial" w:cs="Arial"/>
          <w:i/>
          <w:sz w:val="18"/>
          <w:szCs w:val="18"/>
          <w:lang w:eastAsia="fr-FR" w:bidi="fr-FR"/>
        </w:rPr>
      </w:pPr>
      <w:r w:rsidRPr="00324919">
        <w:rPr>
          <w:rFonts w:ascii="Arial" w:eastAsia="PMingLiU" w:hAnsi="Arial" w:cs="Arial"/>
          <w:i/>
          <w:sz w:val="18"/>
          <w:szCs w:val="18"/>
          <w:lang w:eastAsia="fr-FR" w:bidi="fr-FR"/>
        </w:rPr>
        <w:t>JCDecaux is part of the FTSE4Good index</w:t>
      </w:r>
    </w:p>
    <w:p w14:paraId="56CC8CF8" w14:textId="77777777" w:rsidR="0098732D" w:rsidRPr="00324919" w:rsidRDefault="0098732D" w:rsidP="0098732D">
      <w:pPr>
        <w:numPr>
          <w:ilvl w:val="0"/>
          <w:numId w:val="29"/>
        </w:numPr>
        <w:ind w:left="1418" w:hanging="283"/>
        <w:rPr>
          <w:rFonts w:ascii="Arial" w:eastAsia="PMingLiU" w:hAnsi="Arial" w:cs="Arial"/>
          <w:i/>
          <w:sz w:val="18"/>
          <w:szCs w:val="18"/>
          <w:lang w:eastAsia="fr-FR" w:bidi="fr-FR"/>
        </w:rPr>
      </w:pPr>
      <w:r w:rsidRPr="00324919">
        <w:rPr>
          <w:rFonts w:ascii="Arial" w:eastAsia="PMingLiU" w:hAnsi="Arial" w:cs="Arial"/>
          <w:i/>
          <w:sz w:val="18"/>
          <w:szCs w:val="18"/>
          <w:lang w:eastAsia="fr-FR" w:bidi="fr-FR"/>
        </w:rPr>
        <w:t>N°1 worldwide in street furniture (528,660 advertising panels)</w:t>
      </w:r>
    </w:p>
    <w:p w14:paraId="0048DFCA" w14:textId="77777777" w:rsidR="0098732D" w:rsidRPr="00324919" w:rsidRDefault="0098732D" w:rsidP="0098732D">
      <w:pPr>
        <w:numPr>
          <w:ilvl w:val="0"/>
          <w:numId w:val="29"/>
        </w:numPr>
        <w:ind w:left="1418" w:hanging="283"/>
        <w:rPr>
          <w:rFonts w:ascii="Arial" w:eastAsia="PMingLiU" w:hAnsi="Arial" w:cs="Arial"/>
          <w:i/>
          <w:sz w:val="18"/>
          <w:szCs w:val="18"/>
          <w:lang w:eastAsia="fr-FR" w:bidi="fr-FR"/>
        </w:rPr>
      </w:pPr>
      <w:r w:rsidRPr="00324919">
        <w:rPr>
          <w:rFonts w:ascii="Arial" w:eastAsia="PMingLiU" w:hAnsi="Arial" w:cs="Arial"/>
          <w:i/>
          <w:sz w:val="18"/>
          <w:szCs w:val="18"/>
          <w:lang w:eastAsia="fr-FR" w:bidi="fr-FR"/>
        </w:rPr>
        <w:t xml:space="preserve">N°1 worldwide in transport advertising with more than 210 airports and 277 contracts in metros, buses, </w:t>
      </w:r>
      <w:proofErr w:type="gramStart"/>
      <w:r w:rsidRPr="00324919">
        <w:rPr>
          <w:rFonts w:ascii="Arial" w:eastAsia="PMingLiU" w:hAnsi="Arial" w:cs="Arial"/>
          <w:i/>
          <w:sz w:val="18"/>
          <w:szCs w:val="18"/>
          <w:lang w:eastAsia="fr-FR" w:bidi="fr-FR"/>
        </w:rPr>
        <w:t>trains</w:t>
      </w:r>
      <w:proofErr w:type="gramEnd"/>
      <w:r w:rsidRPr="00324919">
        <w:rPr>
          <w:rFonts w:ascii="Arial" w:eastAsia="PMingLiU" w:hAnsi="Arial" w:cs="Arial"/>
          <w:i/>
          <w:sz w:val="18"/>
          <w:szCs w:val="18"/>
          <w:lang w:eastAsia="fr-FR" w:bidi="fr-FR"/>
        </w:rPr>
        <w:t xml:space="preserve"> and tramways (366,000 advertising panels)</w:t>
      </w:r>
    </w:p>
    <w:p w14:paraId="06BDF139" w14:textId="77777777" w:rsidR="0098732D" w:rsidRPr="00324919" w:rsidRDefault="0098732D" w:rsidP="0098732D">
      <w:pPr>
        <w:numPr>
          <w:ilvl w:val="0"/>
          <w:numId w:val="29"/>
        </w:numPr>
        <w:ind w:left="1418" w:hanging="283"/>
        <w:rPr>
          <w:rFonts w:ascii="Arial" w:eastAsia="PMingLiU" w:hAnsi="Arial" w:cs="Arial"/>
          <w:i/>
          <w:sz w:val="18"/>
          <w:szCs w:val="18"/>
          <w:lang w:eastAsia="fr-FR" w:bidi="fr-FR"/>
        </w:rPr>
      </w:pPr>
      <w:r w:rsidRPr="00324919">
        <w:rPr>
          <w:rFonts w:ascii="Arial" w:eastAsia="PMingLiU" w:hAnsi="Arial" w:cs="Arial"/>
          <w:i/>
          <w:sz w:val="18"/>
          <w:szCs w:val="18"/>
          <w:lang w:eastAsia="fr-FR" w:bidi="fr-FR"/>
        </w:rPr>
        <w:t>N°1 in Europe for billboards (137,020 advertising panels)</w:t>
      </w:r>
    </w:p>
    <w:p w14:paraId="3FDBCAF6" w14:textId="77777777" w:rsidR="0098732D" w:rsidRPr="00324919" w:rsidRDefault="0098732D" w:rsidP="0098732D">
      <w:pPr>
        <w:numPr>
          <w:ilvl w:val="0"/>
          <w:numId w:val="29"/>
        </w:numPr>
        <w:ind w:left="1418" w:hanging="283"/>
        <w:rPr>
          <w:rFonts w:ascii="Arial" w:eastAsia="PMingLiU" w:hAnsi="Arial" w:cs="Arial"/>
          <w:i/>
          <w:sz w:val="18"/>
          <w:szCs w:val="18"/>
          <w:lang w:eastAsia="fr-FR" w:bidi="fr-FR"/>
        </w:rPr>
      </w:pPr>
      <w:r w:rsidRPr="00324919">
        <w:rPr>
          <w:rFonts w:ascii="Arial" w:eastAsia="PMingLiU" w:hAnsi="Arial" w:cs="Arial"/>
          <w:i/>
          <w:sz w:val="18"/>
          <w:szCs w:val="18"/>
          <w:lang w:eastAsia="fr-FR" w:bidi="fr-FR"/>
        </w:rPr>
        <w:t>N°1 in outdoor advertising in Europe (648,570 advertising panels)</w:t>
      </w:r>
    </w:p>
    <w:p w14:paraId="6E060A82" w14:textId="77777777" w:rsidR="0098732D" w:rsidRPr="00324919" w:rsidRDefault="0098732D" w:rsidP="0098732D">
      <w:pPr>
        <w:numPr>
          <w:ilvl w:val="0"/>
          <w:numId w:val="29"/>
        </w:numPr>
        <w:ind w:left="1418" w:hanging="283"/>
        <w:rPr>
          <w:rFonts w:ascii="Arial" w:eastAsia="PMingLiU" w:hAnsi="Arial" w:cs="Arial"/>
          <w:i/>
          <w:sz w:val="18"/>
          <w:szCs w:val="18"/>
          <w:lang w:eastAsia="fr-FR" w:bidi="fr-FR"/>
        </w:rPr>
      </w:pPr>
      <w:r w:rsidRPr="00324919">
        <w:rPr>
          <w:rFonts w:ascii="Arial" w:eastAsia="PMingLiU" w:hAnsi="Arial" w:cs="Arial"/>
          <w:i/>
          <w:sz w:val="18"/>
          <w:szCs w:val="18"/>
          <w:lang w:eastAsia="fr-FR" w:bidi="fr-FR"/>
        </w:rPr>
        <w:t>N°1 in outdoor advertising in Asia-Pacific (239,300 advertising panels)</w:t>
      </w:r>
    </w:p>
    <w:p w14:paraId="78CE1542" w14:textId="77777777" w:rsidR="0098732D" w:rsidRPr="00324919" w:rsidRDefault="0098732D" w:rsidP="0098732D">
      <w:pPr>
        <w:numPr>
          <w:ilvl w:val="0"/>
          <w:numId w:val="29"/>
        </w:numPr>
        <w:ind w:left="1418" w:hanging="283"/>
        <w:rPr>
          <w:rFonts w:ascii="Arial" w:eastAsia="PMingLiU" w:hAnsi="Arial" w:cs="Arial"/>
          <w:i/>
          <w:sz w:val="18"/>
          <w:szCs w:val="18"/>
          <w:lang w:eastAsia="fr-FR" w:bidi="fr-FR"/>
        </w:rPr>
      </w:pPr>
      <w:r w:rsidRPr="00324919">
        <w:rPr>
          <w:rFonts w:ascii="Arial" w:eastAsia="PMingLiU" w:hAnsi="Arial" w:cs="Arial"/>
          <w:i/>
          <w:sz w:val="18"/>
          <w:szCs w:val="18"/>
          <w:lang w:eastAsia="fr-FR" w:bidi="fr-FR"/>
        </w:rPr>
        <w:t>N°1 in outdoor advertising in Latin America (72,880 advertising panels)</w:t>
      </w:r>
    </w:p>
    <w:p w14:paraId="151284E2" w14:textId="77777777" w:rsidR="0098732D" w:rsidRPr="00324919" w:rsidRDefault="0098732D" w:rsidP="0098732D">
      <w:pPr>
        <w:numPr>
          <w:ilvl w:val="0"/>
          <w:numId w:val="29"/>
        </w:numPr>
        <w:ind w:left="1418" w:hanging="283"/>
        <w:rPr>
          <w:rFonts w:ascii="Arial" w:eastAsia="PMingLiU" w:hAnsi="Arial" w:cs="Arial"/>
          <w:i/>
          <w:sz w:val="18"/>
          <w:szCs w:val="18"/>
          <w:lang w:eastAsia="fr-FR" w:bidi="fr-FR"/>
        </w:rPr>
      </w:pPr>
      <w:r w:rsidRPr="00324919">
        <w:rPr>
          <w:rFonts w:ascii="Arial" w:eastAsia="PMingLiU" w:hAnsi="Arial" w:cs="Arial"/>
          <w:i/>
          <w:sz w:val="18"/>
          <w:szCs w:val="18"/>
          <w:lang w:eastAsia="fr-FR" w:bidi="fr-FR"/>
        </w:rPr>
        <w:t>N°1 in outdoor advertising in Africa (24,170 advertising panels)</w:t>
      </w:r>
    </w:p>
    <w:p w14:paraId="028087FB" w14:textId="77777777" w:rsidR="0098732D" w:rsidRPr="00324919" w:rsidRDefault="0098732D" w:rsidP="0098732D">
      <w:pPr>
        <w:numPr>
          <w:ilvl w:val="0"/>
          <w:numId w:val="29"/>
        </w:numPr>
        <w:ind w:left="1418" w:hanging="283"/>
        <w:rPr>
          <w:rFonts w:ascii="Arial" w:eastAsia="PMingLiU" w:hAnsi="Arial" w:cs="Arial"/>
          <w:i/>
          <w:sz w:val="18"/>
          <w:szCs w:val="18"/>
          <w:lang w:eastAsia="fr-FR" w:bidi="fr-FR"/>
        </w:rPr>
      </w:pPr>
      <w:r w:rsidRPr="00324919">
        <w:rPr>
          <w:rFonts w:ascii="Arial" w:eastAsia="PMingLiU" w:hAnsi="Arial" w:cs="Arial"/>
          <w:i/>
          <w:sz w:val="18"/>
          <w:szCs w:val="18"/>
          <w:lang w:eastAsia="fr-FR" w:bidi="fr-FR"/>
        </w:rPr>
        <w:t>N°1 in outdoor advertising in the Middle East (16,450 advertising panels)</w:t>
      </w:r>
    </w:p>
    <w:p w14:paraId="17ED4C4D" w14:textId="77777777" w:rsidR="0098732D" w:rsidRPr="00324919" w:rsidRDefault="0098732D" w:rsidP="0098732D">
      <w:pPr>
        <w:numPr>
          <w:ilvl w:val="0"/>
          <w:numId w:val="29"/>
        </w:numPr>
        <w:ind w:left="1418" w:hanging="283"/>
        <w:rPr>
          <w:rFonts w:ascii="Arial" w:eastAsia="PMingLiU" w:hAnsi="Arial" w:cs="Arial"/>
          <w:i/>
          <w:sz w:val="18"/>
          <w:szCs w:val="18"/>
          <w:lang w:eastAsia="fr-FR" w:bidi="fr-FR"/>
        </w:rPr>
      </w:pPr>
      <w:r w:rsidRPr="00324919">
        <w:rPr>
          <w:rFonts w:ascii="Arial" w:eastAsia="PMingLiU" w:hAnsi="Arial" w:cs="Arial"/>
          <w:i/>
          <w:sz w:val="18"/>
          <w:szCs w:val="18"/>
          <w:lang w:eastAsia="fr-FR" w:bidi="fr-FR"/>
        </w:rPr>
        <w:t>Leader in self-service bike rental scheme: pioneer in eco-friendly mobility</w:t>
      </w:r>
    </w:p>
    <w:p w14:paraId="5CB92651" w14:textId="77777777" w:rsidR="0098732D" w:rsidRPr="00324919" w:rsidRDefault="0098732D" w:rsidP="0098732D">
      <w:pPr>
        <w:rPr>
          <w:rFonts w:ascii="Arial" w:eastAsia="PMingLiU" w:hAnsi="Arial" w:cs="Arial"/>
          <w:b/>
          <w:sz w:val="18"/>
          <w:szCs w:val="18"/>
          <w:lang w:eastAsia="fr-FR" w:bidi="fr-FR"/>
        </w:rPr>
      </w:pPr>
    </w:p>
    <w:p w14:paraId="0429B889" w14:textId="77777777" w:rsidR="00C67F85" w:rsidRPr="00324919" w:rsidRDefault="00C67F85" w:rsidP="0098732D">
      <w:pPr>
        <w:numPr>
          <w:ilvl w:val="0"/>
          <w:numId w:val="29"/>
        </w:numPr>
        <w:ind w:left="1418" w:hanging="283"/>
        <w:rPr>
          <w:rFonts w:ascii="Arial" w:eastAsia="PMingLiU" w:hAnsi="Arial" w:cs="Arial"/>
          <w:i/>
          <w:sz w:val="18"/>
          <w:szCs w:val="18"/>
          <w:lang w:eastAsia="fr-FR" w:bidi="fr-FR"/>
        </w:rPr>
      </w:pPr>
      <w:r w:rsidRPr="00324919">
        <w:rPr>
          <w:rFonts w:ascii="Arial" w:eastAsia="PMingLiU" w:hAnsi="Arial" w:cs="Arial"/>
          <w:i/>
          <w:sz w:val="18"/>
          <w:szCs w:val="18"/>
          <w:lang w:eastAsia="fr-FR" w:bidi="fr-FR"/>
        </w:rPr>
        <w:t>1,0</w:t>
      </w:r>
      <w:r w:rsidR="00AA625D" w:rsidRPr="00324919">
        <w:rPr>
          <w:rFonts w:ascii="Arial" w:eastAsia="PMingLiU" w:hAnsi="Arial" w:cs="Arial"/>
          <w:i/>
          <w:sz w:val="18"/>
          <w:szCs w:val="18"/>
          <w:lang w:eastAsia="fr-FR" w:bidi="fr-FR"/>
        </w:rPr>
        <w:t>61</w:t>
      </w:r>
      <w:r w:rsidRPr="00324919">
        <w:rPr>
          <w:rFonts w:ascii="Arial" w:eastAsia="PMingLiU" w:hAnsi="Arial" w:cs="Arial"/>
          <w:i/>
          <w:sz w:val="18"/>
          <w:szCs w:val="18"/>
          <w:lang w:eastAsia="fr-FR" w:bidi="fr-FR"/>
        </w:rPr>
        <w:t>,</w:t>
      </w:r>
      <w:r w:rsidR="00AA625D" w:rsidRPr="00324919">
        <w:rPr>
          <w:rFonts w:ascii="Arial" w:eastAsia="PMingLiU" w:hAnsi="Arial" w:cs="Arial"/>
          <w:i/>
          <w:sz w:val="18"/>
          <w:szCs w:val="18"/>
          <w:lang w:eastAsia="fr-FR" w:bidi="fr-FR"/>
        </w:rPr>
        <w:t>20</w:t>
      </w:r>
      <w:r w:rsidRPr="00324919">
        <w:rPr>
          <w:rFonts w:ascii="Arial" w:eastAsia="PMingLiU" w:hAnsi="Arial" w:cs="Arial"/>
          <w:i/>
          <w:sz w:val="18"/>
          <w:szCs w:val="18"/>
          <w:lang w:eastAsia="fr-FR" w:bidi="fr-FR"/>
        </w:rPr>
        <w:t>0 advertising panels in more than 80 countries</w:t>
      </w:r>
    </w:p>
    <w:p w14:paraId="4F9911E5" w14:textId="77777777" w:rsidR="00C67F85" w:rsidRPr="00324919" w:rsidRDefault="00C67F85" w:rsidP="0098732D">
      <w:pPr>
        <w:numPr>
          <w:ilvl w:val="0"/>
          <w:numId w:val="29"/>
        </w:numPr>
        <w:ind w:left="1418" w:hanging="283"/>
        <w:rPr>
          <w:rFonts w:ascii="Arial" w:eastAsia="PMingLiU" w:hAnsi="Arial" w:cs="Arial"/>
          <w:i/>
          <w:sz w:val="18"/>
          <w:szCs w:val="18"/>
          <w:lang w:eastAsia="fr-FR" w:bidi="fr-FR"/>
        </w:rPr>
      </w:pPr>
      <w:r w:rsidRPr="00324919">
        <w:rPr>
          <w:rFonts w:ascii="Arial" w:eastAsia="PMingLiU" w:hAnsi="Arial" w:cs="Arial"/>
          <w:i/>
          <w:sz w:val="18"/>
          <w:szCs w:val="18"/>
          <w:lang w:eastAsia="fr-FR" w:bidi="fr-FR"/>
        </w:rPr>
        <w:t>Present in 4,03</w:t>
      </w:r>
      <w:r w:rsidR="00AA625D" w:rsidRPr="00324919">
        <w:rPr>
          <w:rFonts w:ascii="Arial" w:eastAsia="PMingLiU" w:hAnsi="Arial" w:cs="Arial"/>
          <w:i/>
          <w:sz w:val="18"/>
          <w:szCs w:val="18"/>
          <w:lang w:eastAsia="fr-FR" w:bidi="fr-FR"/>
        </w:rPr>
        <w:t>0</w:t>
      </w:r>
      <w:r w:rsidRPr="00324919">
        <w:rPr>
          <w:rFonts w:ascii="Arial" w:eastAsia="PMingLiU" w:hAnsi="Arial" w:cs="Arial"/>
          <w:i/>
          <w:sz w:val="18"/>
          <w:szCs w:val="18"/>
          <w:lang w:eastAsia="fr-FR" w:bidi="fr-FR"/>
        </w:rPr>
        <w:t xml:space="preserve"> cities with more than 10,000 inhabitants</w:t>
      </w:r>
    </w:p>
    <w:p w14:paraId="3E506BE3" w14:textId="77777777" w:rsidR="00C67F85" w:rsidRPr="00324919" w:rsidRDefault="00C67F85" w:rsidP="0098732D">
      <w:pPr>
        <w:numPr>
          <w:ilvl w:val="0"/>
          <w:numId w:val="29"/>
        </w:numPr>
        <w:ind w:left="1418" w:hanging="283"/>
        <w:rPr>
          <w:rFonts w:ascii="Arial" w:eastAsia="PMingLiU" w:hAnsi="Arial" w:cs="Arial"/>
          <w:i/>
          <w:sz w:val="18"/>
          <w:szCs w:val="18"/>
          <w:lang w:eastAsia="fr-FR" w:bidi="fr-FR"/>
        </w:rPr>
      </w:pPr>
      <w:r w:rsidRPr="00324919">
        <w:rPr>
          <w:rFonts w:ascii="Arial" w:eastAsia="PMingLiU" w:hAnsi="Arial" w:cs="Arial"/>
          <w:i/>
          <w:sz w:val="18"/>
          <w:szCs w:val="18"/>
          <w:lang w:eastAsia="fr-FR" w:bidi="fr-FR"/>
        </w:rPr>
        <w:t>13,030 employees</w:t>
      </w:r>
    </w:p>
    <w:p w14:paraId="40EEBE8E" w14:textId="4C7CABD6" w:rsidR="00EB2F35" w:rsidRDefault="00EB2F35" w:rsidP="0098732D">
      <w:pPr>
        <w:ind w:left="1134"/>
        <w:rPr>
          <w:rFonts w:ascii="Arial" w:eastAsia="Times New Roman" w:hAnsi="Arial" w:cs="Arial"/>
          <w:sz w:val="18"/>
        </w:rPr>
      </w:pPr>
    </w:p>
    <w:p w14:paraId="65D8FD9E" w14:textId="77777777" w:rsidR="008B1182" w:rsidRPr="00324919" w:rsidRDefault="008B1182" w:rsidP="0098732D">
      <w:pPr>
        <w:ind w:left="1134"/>
        <w:rPr>
          <w:rFonts w:ascii="Arial" w:eastAsia="PMingLiU" w:hAnsi="Arial" w:cs="Arial"/>
          <w:color w:val="0000FF"/>
          <w:sz w:val="18"/>
          <w:u w:val="single"/>
          <w:lang w:eastAsia="fr-FR" w:bidi="fr-FR"/>
        </w:rPr>
      </w:pPr>
    </w:p>
    <w:sectPr w:rsidR="008B1182" w:rsidRPr="00324919" w:rsidSect="000C7CAB">
      <w:headerReference w:type="default" r:id="rId43"/>
      <w:footerReference w:type="even" r:id="rId44"/>
      <w:footerReference w:type="default" r:id="rId45"/>
      <w:footerReference w:type="first" r:id="rId46"/>
      <w:pgSz w:w="11906" w:h="16838"/>
      <w:pgMar w:top="1276" w:right="1416" w:bottom="1710" w:left="1417" w:header="72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0329DF" w14:textId="77777777" w:rsidR="00DB65FB" w:rsidRDefault="00DB65FB">
      <w:r>
        <w:separator/>
      </w:r>
    </w:p>
  </w:endnote>
  <w:endnote w:type="continuationSeparator" w:id="0">
    <w:p w14:paraId="40198A46" w14:textId="77777777" w:rsidR="00DB65FB" w:rsidRDefault="00DB65FB">
      <w:r>
        <w:continuationSeparator/>
      </w:r>
    </w:p>
  </w:endnote>
  <w:endnote w:type="continuationNotice" w:id="1">
    <w:p w14:paraId="0E3FFFAE" w14:textId="77777777" w:rsidR="00DB65FB" w:rsidRDefault="00DB65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Light">
    <w:altName w:val="Arial"/>
    <w:panose1 w:val="00000000000000000000"/>
    <w:charset w:val="00"/>
    <w:family w:val="swiss"/>
    <w:notTrueType/>
    <w:pitch w:val="variable"/>
    <w:sig w:usb0="00000003" w:usb1="00000000" w:usb2="00000000" w:usb3="00000000" w:csb0="00000001" w:csb1="00000000"/>
  </w:font>
  <w:font w:name="CG Times (WN)">
    <w:panose1 w:val="00000000000000000000"/>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F62E2" w14:textId="77777777" w:rsidR="00F94870" w:rsidRDefault="00F948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BA14786" w14:textId="77777777" w:rsidR="00F94870" w:rsidRDefault="00F948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0515E" w14:textId="74098871" w:rsidR="00F94870" w:rsidRPr="00CD0E17" w:rsidRDefault="00F94870" w:rsidP="00563A80">
    <w:pPr>
      <w:tabs>
        <w:tab w:val="center" w:pos="4536"/>
        <w:tab w:val="right" w:pos="9072"/>
      </w:tabs>
      <w:ind w:right="360"/>
      <w:jc w:val="center"/>
      <w:rPr>
        <w:i/>
        <w:sz w:val="19"/>
        <w:szCs w:val="19"/>
      </w:rPr>
    </w:pPr>
    <w:r>
      <w:rPr>
        <w:i/>
        <w:sz w:val="19"/>
      </w:rPr>
      <w:t xml:space="preserve">- </w:t>
    </w:r>
    <w:r w:rsidRPr="00CD0E17">
      <w:rPr>
        <w:i/>
        <w:sz w:val="19"/>
        <w:szCs w:val="19"/>
      </w:rPr>
      <w:fldChar w:fldCharType="begin"/>
    </w:r>
    <w:r w:rsidRPr="00CD0E17">
      <w:rPr>
        <w:i/>
        <w:sz w:val="19"/>
        <w:szCs w:val="19"/>
      </w:rPr>
      <w:instrText xml:space="preserve"> PAGE \*ARABIC </w:instrText>
    </w:r>
    <w:r w:rsidRPr="00CD0E17">
      <w:rPr>
        <w:i/>
        <w:sz w:val="19"/>
        <w:szCs w:val="19"/>
      </w:rPr>
      <w:fldChar w:fldCharType="separate"/>
    </w:r>
    <w:r w:rsidR="00F50679">
      <w:rPr>
        <w:i/>
        <w:noProof/>
        <w:sz w:val="19"/>
        <w:szCs w:val="19"/>
      </w:rPr>
      <w:t>3</w:t>
    </w:r>
    <w:r w:rsidRPr="00CD0E17">
      <w:rPr>
        <w:i/>
        <w:sz w:val="19"/>
        <w:szCs w:val="19"/>
      </w:rPr>
      <w:fldChar w:fldCharType="end"/>
    </w:r>
    <w:r>
      <w:rPr>
        <w:i/>
        <w:sz w:val="19"/>
      </w:rPr>
      <w:t xml:space="preserve"> - </w:t>
    </w:r>
  </w:p>
  <w:p w14:paraId="038E70FF" w14:textId="77777777" w:rsidR="00F94870" w:rsidRDefault="00F94870" w:rsidP="00563A80">
    <w:pPr>
      <w:pStyle w:val="Footer"/>
      <w:ind w:firstLine="1440"/>
    </w:pPr>
  </w:p>
  <w:p w14:paraId="0A91A50E" w14:textId="77777777" w:rsidR="00F94870" w:rsidRDefault="00F9487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95AAF" w14:textId="77777777" w:rsidR="00F94870" w:rsidRDefault="00F94870">
    <w:pPr>
      <w:pStyle w:val="Footer"/>
    </w:pPr>
    <w:r>
      <w:rPr>
        <w:noProof/>
        <w:lang w:val="en-ZA" w:eastAsia="en-ZA" w:bidi="ar-SA"/>
      </w:rPr>
      <w:drawing>
        <wp:anchor distT="0" distB="0" distL="114300" distR="114300" simplePos="0" relativeHeight="251658240" behindDoc="0" locked="0" layoutInCell="1" allowOverlap="1" wp14:anchorId="69B81704" wp14:editId="5657D423">
          <wp:simplePos x="0" y="0"/>
          <wp:positionH relativeFrom="column">
            <wp:posOffset>694055</wp:posOffset>
          </wp:positionH>
          <wp:positionV relativeFrom="paragraph">
            <wp:posOffset>-746760</wp:posOffset>
          </wp:positionV>
          <wp:extent cx="5753100" cy="9398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939800"/>
                  </a:xfrm>
                  <a:prstGeom prst="rect">
                    <a:avLst/>
                  </a:prstGeom>
                  <a:noFill/>
                  <a:ln>
                    <a:noFill/>
                  </a:ln>
                </pic:spPr>
              </pic:pic>
            </a:graphicData>
          </a:graphic>
        </wp:anchor>
      </w:drawing>
    </w:r>
  </w:p>
  <w:p w14:paraId="0ED8A3C6" w14:textId="77777777" w:rsidR="00F94870" w:rsidRDefault="00F94870" w:rsidP="00BA1DE1">
    <w:pPr>
      <w:pStyle w:val="Footer"/>
      <w:ind w:firstLine="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48EF63" w14:textId="77777777" w:rsidR="00DB65FB" w:rsidRDefault="00DB65FB">
      <w:r>
        <w:separator/>
      </w:r>
    </w:p>
  </w:footnote>
  <w:footnote w:type="continuationSeparator" w:id="0">
    <w:p w14:paraId="7B67B583" w14:textId="77777777" w:rsidR="00DB65FB" w:rsidRDefault="00DB65FB">
      <w:r>
        <w:continuationSeparator/>
      </w:r>
    </w:p>
  </w:footnote>
  <w:footnote w:type="continuationNotice" w:id="1">
    <w:p w14:paraId="4FA90418" w14:textId="77777777" w:rsidR="00DB65FB" w:rsidRDefault="00DB65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5D656" w14:textId="77777777" w:rsidR="00F94870" w:rsidRDefault="00F94870" w:rsidP="008E064B">
    <w:pPr>
      <w:pStyle w:val="Header"/>
      <w:ind w:left="851"/>
    </w:pPr>
    <w:r>
      <w:rPr>
        <w:noProof/>
        <w:lang w:val="en-ZA" w:eastAsia="en-ZA" w:bidi="ar-SA"/>
      </w:rPr>
      <w:drawing>
        <wp:inline distT="0" distB="0" distL="0" distR="0" wp14:anchorId="60293BA0" wp14:editId="28E163A2">
          <wp:extent cx="1980000" cy="933782"/>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JCDECAUX P.png"/>
                  <pic:cNvPicPr/>
                </pic:nvPicPr>
                <pic:blipFill>
                  <a:blip r:embed="rId1">
                    <a:extLst>
                      <a:ext uri="{28A0092B-C50C-407E-A947-70E740481C1C}">
                        <a14:useLocalDpi xmlns:a14="http://schemas.microsoft.com/office/drawing/2010/main" val="0"/>
                      </a:ext>
                    </a:extLst>
                  </a:blip>
                  <a:stretch>
                    <a:fillRect/>
                  </a:stretch>
                </pic:blipFill>
                <pic:spPr>
                  <a:xfrm>
                    <a:off x="0" y="0"/>
                    <a:ext cx="1980000" cy="9337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F845504"/>
    <w:lvl w:ilvl="0">
      <w:start w:val="1"/>
      <w:numFmt w:val="bullet"/>
      <w:pStyle w:val="ListBullet2"/>
      <w:lvlText w:val=""/>
      <w:lvlJc w:val="left"/>
      <w:pPr>
        <w:tabs>
          <w:tab w:val="num" w:pos="-775"/>
        </w:tabs>
        <w:ind w:left="-775" w:hanging="360"/>
      </w:pPr>
      <w:rPr>
        <w:rFonts w:ascii="Symbol" w:hAnsi="Symbol" w:hint="default"/>
      </w:rPr>
    </w:lvl>
  </w:abstractNum>
  <w:abstractNum w:abstractNumId="1" w15:restartNumberingAfterBreak="0">
    <w:nsid w:val="0000000A"/>
    <w:multiLevelType w:val="singleLevel"/>
    <w:tmpl w:val="0000000A"/>
    <w:name w:val="WW8Num21"/>
    <w:lvl w:ilvl="0">
      <w:start w:val="1"/>
      <w:numFmt w:val="decimal"/>
      <w:lvlText w:val="(%1)"/>
      <w:lvlJc w:val="left"/>
      <w:pPr>
        <w:tabs>
          <w:tab w:val="num" w:pos="870"/>
        </w:tabs>
      </w:pPr>
    </w:lvl>
  </w:abstractNum>
  <w:abstractNum w:abstractNumId="2" w15:restartNumberingAfterBreak="0">
    <w:nsid w:val="074A5E2F"/>
    <w:multiLevelType w:val="hybridMultilevel"/>
    <w:tmpl w:val="0EA66808"/>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1">
      <w:start w:val="1"/>
      <w:numFmt w:val="bullet"/>
      <w:lvlText w:val=""/>
      <w:lvlJc w:val="left"/>
      <w:pPr>
        <w:tabs>
          <w:tab w:val="num" w:pos="2160"/>
        </w:tabs>
        <w:ind w:left="2160" w:hanging="360"/>
      </w:pPr>
      <w:rPr>
        <w:rFonts w:ascii="Symbol" w:hAnsi="Symbol"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D10251"/>
    <w:multiLevelType w:val="hybridMultilevel"/>
    <w:tmpl w:val="1D00DEBA"/>
    <w:lvl w:ilvl="0" w:tplc="494C8030">
      <w:numFmt w:val="bullet"/>
      <w:lvlText w:val="-"/>
      <w:lvlJc w:val="left"/>
      <w:pPr>
        <w:ind w:left="1778" w:hanging="360"/>
      </w:pPr>
      <w:rPr>
        <w:rFonts w:ascii="Arial" w:eastAsia="Times" w:hAnsi="Arial" w:cs="Arial"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4" w15:restartNumberingAfterBreak="0">
    <w:nsid w:val="0D8E2733"/>
    <w:multiLevelType w:val="hybridMultilevel"/>
    <w:tmpl w:val="67581DB2"/>
    <w:lvl w:ilvl="0" w:tplc="8CA4192E">
      <w:start w:val="16"/>
      <w:numFmt w:val="bullet"/>
      <w:lvlText w:val="-"/>
      <w:lvlJc w:val="left"/>
      <w:pPr>
        <w:ind w:left="1494" w:hanging="360"/>
      </w:pPr>
      <w:rPr>
        <w:rFonts w:ascii="Arial" w:eastAsia="Times" w:hAnsi="Arial" w:cs="Arial"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5" w15:restartNumberingAfterBreak="0">
    <w:nsid w:val="0E463DAF"/>
    <w:multiLevelType w:val="hybridMultilevel"/>
    <w:tmpl w:val="477CF222"/>
    <w:lvl w:ilvl="0" w:tplc="040C0001">
      <w:start w:val="1"/>
      <w:numFmt w:val="bullet"/>
      <w:lvlText w:val=""/>
      <w:lvlJc w:val="left"/>
      <w:pPr>
        <w:ind w:left="1778" w:hanging="360"/>
      </w:pPr>
      <w:rPr>
        <w:rFonts w:ascii="Symbol" w:hAnsi="Symbol"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6" w15:restartNumberingAfterBreak="0">
    <w:nsid w:val="116C1133"/>
    <w:multiLevelType w:val="hybridMultilevel"/>
    <w:tmpl w:val="A0F6A496"/>
    <w:lvl w:ilvl="0" w:tplc="8F94AAD0">
      <w:numFmt w:val="bullet"/>
      <w:lvlText w:val="•"/>
      <w:lvlJc w:val="left"/>
      <w:pPr>
        <w:ind w:left="1494" w:hanging="360"/>
      </w:pPr>
      <w:rPr>
        <w:rFonts w:ascii="Arial" w:eastAsia="Times" w:hAnsi="Arial" w:cs="Arial"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7" w15:restartNumberingAfterBreak="0">
    <w:nsid w:val="1BFB27B0"/>
    <w:multiLevelType w:val="hybridMultilevel"/>
    <w:tmpl w:val="A32078A6"/>
    <w:lvl w:ilvl="0" w:tplc="040C0001">
      <w:start w:val="1"/>
      <w:numFmt w:val="bullet"/>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8" w15:restartNumberingAfterBreak="0">
    <w:nsid w:val="1F2A507F"/>
    <w:multiLevelType w:val="hybridMultilevel"/>
    <w:tmpl w:val="D16A83CC"/>
    <w:lvl w:ilvl="0" w:tplc="040C0005">
      <w:start w:val="1"/>
      <w:numFmt w:val="bullet"/>
      <w:lvlText w:val=""/>
      <w:lvlJc w:val="left"/>
      <w:pPr>
        <w:ind w:left="1778" w:hanging="360"/>
      </w:pPr>
      <w:rPr>
        <w:rFonts w:ascii="Wingdings" w:hAnsi="Wingdings"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9" w15:restartNumberingAfterBreak="0">
    <w:nsid w:val="224A1745"/>
    <w:multiLevelType w:val="hybridMultilevel"/>
    <w:tmpl w:val="759E8B98"/>
    <w:lvl w:ilvl="0" w:tplc="97120040">
      <w:start w:val="1"/>
      <w:numFmt w:val="lowerLetter"/>
      <w:lvlText w:val="(%1)"/>
      <w:lvlJc w:val="left"/>
      <w:pPr>
        <w:ind w:left="226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8160C36"/>
    <w:multiLevelType w:val="hybridMultilevel"/>
    <w:tmpl w:val="1C4AA39A"/>
    <w:lvl w:ilvl="0" w:tplc="6DCED274">
      <w:start w:val="9"/>
      <w:numFmt w:val="bullet"/>
      <w:lvlText w:val="-"/>
      <w:lvlJc w:val="left"/>
      <w:pPr>
        <w:ind w:left="400" w:hanging="360"/>
      </w:pPr>
      <w:rPr>
        <w:rFonts w:ascii="Arial" w:eastAsia="Times" w:hAnsi="Arial" w:cs="Arial" w:hint="default"/>
      </w:rPr>
    </w:lvl>
    <w:lvl w:ilvl="1" w:tplc="92903492">
      <w:numFmt w:val="bullet"/>
      <w:lvlText w:val="-"/>
      <w:lvlJc w:val="left"/>
      <w:pPr>
        <w:ind w:left="1120" w:hanging="360"/>
      </w:pPr>
      <w:rPr>
        <w:rFonts w:ascii="Calibri" w:eastAsiaTheme="minorHAnsi" w:hAnsi="Calibri" w:cs="Calibri" w:hint="default"/>
      </w:rPr>
    </w:lvl>
    <w:lvl w:ilvl="2" w:tplc="040C0005" w:tentative="1">
      <w:start w:val="1"/>
      <w:numFmt w:val="bullet"/>
      <w:lvlText w:val=""/>
      <w:lvlJc w:val="left"/>
      <w:pPr>
        <w:ind w:left="1840" w:hanging="360"/>
      </w:pPr>
      <w:rPr>
        <w:rFonts w:ascii="Wingdings" w:hAnsi="Wingdings" w:hint="default"/>
      </w:rPr>
    </w:lvl>
    <w:lvl w:ilvl="3" w:tplc="040C0001" w:tentative="1">
      <w:start w:val="1"/>
      <w:numFmt w:val="bullet"/>
      <w:lvlText w:val=""/>
      <w:lvlJc w:val="left"/>
      <w:pPr>
        <w:ind w:left="2560" w:hanging="360"/>
      </w:pPr>
      <w:rPr>
        <w:rFonts w:ascii="Symbol" w:hAnsi="Symbol" w:hint="default"/>
      </w:rPr>
    </w:lvl>
    <w:lvl w:ilvl="4" w:tplc="040C0003" w:tentative="1">
      <w:start w:val="1"/>
      <w:numFmt w:val="bullet"/>
      <w:lvlText w:val="o"/>
      <w:lvlJc w:val="left"/>
      <w:pPr>
        <w:ind w:left="3280" w:hanging="360"/>
      </w:pPr>
      <w:rPr>
        <w:rFonts w:ascii="Courier New" w:hAnsi="Courier New" w:cs="Courier New" w:hint="default"/>
      </w:rPr>
    </w:lvl>
    <w:lvl w:ilvl="5" w:tplc="040C0005" w:tentative="1">
      <w:start w:val="1"/>
      <w:numFmt w:val="bullet"/>
      <w:lvlText w:val=""/>
      <w:lvlJc w:val="left"/>
      <w:pPr>
        <w:ind w:left="4000" w:hanging="360"/>
      </w:pPr>
      <w:rPr>
        <w:rFonts w:ascii="Wingdings" w:hAnsi="Wingdings" w:hint="default"/>
      </w:rPr>
    </w:lvl>
    <w:lvl w:ilvl="6" w:tplc="040C0001" w:tentative="1">
      <w:start w:val="1"/>
      <w:numFmt w:val="bullet"/>
      <w:lvlText w:val=""/>
      <w:lvlJc w:val="left"/>
      <w:pPr>
        <w:ind w:left="4720" w:hanging="360"/>
      </w:pPr>
      <w:rPr>
        <w:rFonts w:ascii="Symbol" w:hAnsi="Symbol" w:hint="default"/>
      </w:rPr>
    </w:lvl>
    <w:lvl w:ilvl="7" w:tplc="040C0003" w:tentative="1">
      <w:start w:val="1"/>
      <w:numFmt w:val="bullet"/>
      <w:lvlText w:val="o"/>
      <w:lvlJc w:val="left"/>
      <w:pPr>
        <w:ind w:left="5440" w:hanging="360"/>
      </w:pPr>
      <w:rPr>
        <w:rFonts w:ascii="Courier New" w:hAnsi="Courier New" w:cs="Courier New" w:hint="default"/>
      </w:rPr>
    </w:lvl>
    <w:lvl w:ilvl="8" w:tplc="040C0005" w:tentative="1">
      <w:start w:val="1"/>
      <w:numFmt w:val="bullet"/>
      <w:lvlText w:val=""/>
      <w:lvlJc w:val="left"/>
      <w:pPr>
        <w:ind w:left="6160" w:hanging="360"/>
      </w:pPr>
      <w:rPr>
        <w:rFonts w:ascii="Wingdings" w:hAnsi="Wingdings" w:hint="default"/>
      </w:rPr>
    </w:lvl>
  </w:abstractNum>
  <w:abstractNum w:abstractNumId="11" w15:restartNumberingAfterBreak="0">
    <w:nsid w:val="28E2153C"/>
    <w:multiLevelType w:val="hybridMultilevel"/>
    <w:tmpl w:val="305A662C"/>
    <w:lvl w:ilvl="0" w:tplc="7E981BDC">
      <w:start w:val="1"/>
      <w:numFmt w:val="decimal"/>
      <w:lvlText w:val="(%1)"/>
      <w:lvlJc w:val="left"/>
      <w:pPr>
        <w:tabs>
          <w:tab w:val="num" w:pos="1907"/>
        </w:tabs>
        <w:ind w:left="1907" w:hanging="360"/>
      </w:pPr>
      <w:rPr>
        <w:rFonts w:hint="default"/>
        <w:b/>
      </w:rPr>
    </w:lvl>
    <w:lvl w:ilvl="1" w:tplc="040C0019" w:tentative="1">
      <w:start w:val="1"/>
      <w:numFmt w:val="lowerLetter"/>
      <w:lvlText w:val="%2."/>
      <w:lvlJc w:val="left"/>
      <w:pPr>
        <w:tabs>
          <w:tab w:val="num" w:pos="2627"/>
        </w:tabs>
        <w:ind w:left="2627" w:hanging="360"/>
      </w:pPr>
    </w:lvl>
    <w:lvl w:ilvl="2" w:tplc="040C001B" w:tentative="1">
      <w:start w:val="1"/>
      <w:numFmt w:val="lowerRoman"/>
      <w:lvlText w:val="%3."/>
      <w:lvlJc w:val="right"/>
      <w:pPr>
        <w:tabs>
          <w:tab w:val="num" w:pos="3347"/>
        </w:tabs>
        <w:ind w:left="3347" w:hanging="180"/>
      </w:pPr>
    </w:lvl>
    <w:lvl w:ilvl="3" w:tplc="040C000F" w:tentative="1">
      <w:start w:val="1"/>
      <w:numFmt w:val="decimal"/>
      <w:lvlText w:val="%4."/>
      <w:lvlJc w:val="left"/>
      <w:pPr>
        <w:tabs>
          <w:tab w:val="num" w:pos="4067"/>
        </w:tabs>
        <w:ind w:left="4067" w:hanging="360"/>
      </w:pPr>
    </w:lvl>
    <w:lvl w:ilvl="4" w:tplc="040C0019" w:tentative="1">
      <w:start w:val="1"/>
      <w:numFmt w:val="lowerLetter"/>
      <w:lvlText w:val="%5."/>
      <w:lvlJc w:val="left"/>
      <w:pPr>
        <w:tabs>
          <w:tab w:val="num" w:pos="4787"/>
        </w:tabs>
        <w:ind w:left="4787" w:hanging="360"/>
      </w:pPr>
    </w:lvl>
    <w:lvl w:ilvl="5" w:tplc="040C001B" w:tentative="1">
      <w:start w:val="1"/>
      <w:numFmt w:val="lowerRoman"/>
      <w:lvlText w:val="%6."/>
      <w:lvlJc w:val="right"/>
      <w:pPr>
        <w:tabs>
          <w:tab w:val="num" w:pos="5507"/>
        </w:tabs>
        <w:ind w:left="5507" w:hanging="180"/>
      </w:pPr>
    </w:lvl>
    <w:lvl w:ilvl="6" w:tplc="040C000F" w:tentative="1">
      <w:start w:val="1"/>
      <w:numFmt w:val="decimal"/>
      <w:lvlText w:val="%7."/>
      <w:lvlJc w:val="left"/>
      <w:pPr>
        <w:tabs>
          <w:tab w:val="num" w:pos="6227"/>
        </w:tabs>
        <w:ind w:left="6227" w:hanging="360"/>
      </w:pPr>
    </w:lvl>
    <w:lvl w:ilvl="7" w:tplc="040C0019" w:tentative="1">
      <w:start w:val="1"/>
      <w:numFmt w:val="lowerLetter"/>
      <w:lvlText w:val="%8."/>
      <w:lvlJc w:val="left"/>
      <w:pPr>
        <w:tabs>
          <w:tab w:val="num" w:pos="6947"/>
        </w:tabs>
        <w:ind w:left="6947" w:hanging="360"/>
      </w:pPr>
    </w:lvl>
    <w:lvl w:ilvl="8" w:tplc="040C001B" w:tentative="1">
      <w:start w:val="1"/>
      <w:numFmt w:val="lowerRoman"/>
      <w:lvlText w:val="%9."/>
      <w:lvlJc w:val="right"/>
      <w:pPr>
        <w:tabs>
          <w:tab w:val="num" w:pos="7667"/>
        </w:tabs>
        <w:ind w:left="7667" w:hanging="180"/>
      </w:pPr>
    </w:lvl>
  </w:abstractNum>
  <w:abstractNum w:abstractNumId="12" w15:restartNumberingAfterBreak="0">
    <w:nsid w:val="2A0A016D"/>
    <w:multiLevelType w:val="hybridMultilevel"/>
    <w:tmpl w:val="BE74E036"/>
    <w:lvl w:ilvl="0" w:tplc="040C0001">
      <w:start w:val="1"/>
      <w:numFmt w:val="bullet"/>
      <w:lvlText w:val=""/>
      <w:lvlJc w:val="left"/>
      <w:pPr>
        <w:ind w:left="1778" w:hanging="360"/>
      </w:pPr>
      <w:rPr>
        <w:rFonts w:ascii="Symbol" w:hAnsi="Symbol"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13" w15:restartNumberingAfterBreak="0">
    <w:nsid w:val="2AAE0B3F"/>
    <w:multiLevelType w:val="hybridMultilevel"/>
    <w:tmpl w:val="2E281BCE"/>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4" w15:restartNumberingAfterBreak="0">
    <w:nsid w:val="2B156D6F"/>
    <w:multiLevelType w:val="hybridMultilevel"/>
    <w:tmpl w:val="0BC4D090"/>
    <w:lvl w:ilvl="0" w:tplc="040C0019">
      <w:start w:val="1"/>
      <w:numFmt w:val="lowerLetter"/>
      <w:lvlText w:val="%1."/>
      <w:lvlJc w:val="left"/>
      <w:pPr>
        <w:ind w:left="2267" w:hanging="360"/>
      </w:pPr>
    </w:lvl>
    <w:lvl w:ilvl="1" w:tplc="040C0019" w:tentative="1">
      <w:start w:val="1"/>
      <w:numFmt w:val="lowerLetter"/>
      <w:lvlText w:val="%2."/>
      <w:lvlJc w:val="left"/>
      <w:pPr>
        <w:ind w:left="2987" w:hanging="360"/>
      </w:pPr>
    </w:lvl>
    <w:lvl w:ilvl="2" w:tplc="040C001B" w:tentative="1">
      <w:start w:val="1"/>
      <w:numFmt w:val="lowerRoman"/>
      <w:lvlText w:val="%3."/>
      <w:lvlJc w:val="right"/>
      <w:pPr>
        <w:ind w:left="3707" w:hanging="180"/>
      </w:pPr>
    </w:lvl>
    <w:lvl w:ilvl="3" w:tplc="040C000F" w:tentative="1">
      <w:start w:val="1"/>
      <w:numFmt w:val="decimal"/>
      <w:lvlText w:val="%4."/>
      <w:lvlJc w:val="left"/>
      <w:pPr>
        <w:ind w:left="4427" w:hanging="360"/>
      </w:pPr>
    </w:lvl>
    <w:lvl w:ilvl="4" w:tplc="040C0019" w:tentative="1">
      <w:start w:val="1"/>
      <w:numFmt w:val="lowerLetter"/>
      <w:lvlText w:val="%5."/>
      <w:lvlJc w:val="left"/>
      <w:pPr>
        <w:ind w:left="5147" w:hanging="360"/>
      </w:pPr>
    </w:lvl>
    <w:lvl w:ilvl="5" w:tplc="040C001B" w:tentative="1">
      <w:start w:val="1"/>
      <w:numFmt w:val="lowerRoman"/>
      <w:lvlText w:val="%6."/>
      <w:lvlJc w:val="right"/>
      <w:pPr>
        <w:ind w:left="5867" w:hanging="180"/>
      </w:pPr>
    </w:lvl>
    <w:lvl w:ilvl="6" w:tplc="040C000F" w:tentative="1">
      <w:start w:val="1"/>
      <w:numFmt w:val="decimal"/>
      <w:lvlText w:val="%7."/>
      <w:lvlJc w:val="left"/>
      <w:pPr>
        <w:ind w:left="6587" w:hanging="360"/>
      </w:pPr>
    </w:lvl>
    <w:lvl w:ilvl="7" w:tplc="040C0019" w:tentative="1">
      <w:start w:val="1"/>
      <w:numFmt w:val="lowerLetter"/>
      <w:lvlText w:val="%8."/>
      <w:lvlJc w:val="left"/>
      <w:pPr>
        <w:ind w:left="7307" w:hanging="360"/>
      </w:pPr>
    </w:lvl>
    <w:lvl w:ilvl="8" w:tplc="040C001B" w:tentative="1">
      <w:start w:val="1"/>
      <w:numFmt w:val="lowerRoman"/>
      <w:lvlText w:val="%9."/>
      <w:lvlJc w:val="right"/>
      <w:pPr>
        <w:ind w:left="8027" w:hanging="180"/>
      </w:pPr>
    </w:lvl>
  </w:abstractNum>
  <w:abstractNum w:abstractNumId="15" w15:restartNumberingAfterBreak="0">
    <w:nsid w:val="389C721D"/>
    <w:multiLevelType w:val="hybridMultilevel"/>
    <w:tmpl w:val="33F6D614"/>
    <w:lvl w:ilvl="0" w:tplc="C706B14E">
      <w:start w:val="1"/>
      <w:numFmt w:val="lowerLetter"/>
      <w:lvlText w:val="%1."/>
      <w:lvlJc w:val="left"/>
      <w:pPr>
        <w:ind w:left="226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B526BB0"/>
    <w:multiLevelType w:val="hybridMultilevel"/>
    <w:tmpl w:val="0B587DB2"/>
    <w:lvl w:ilvl="0" w:tplc="494C8030">
      <w:numFmt w:val="bullet"/>
      <w:lvlText w:val="-"/>
      <w:lvlJc w:val="left"/>
      <w:pPr>
        <w:ind w:left="360" w:hanging="360"/>
      </w:pPr>
      <w:rPr>
        <w:rFonts w:ascii="Arial" w:eastAsia="Times"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3CB51C46"/>
    <w:multiLevelType w:val="hybridMultilevel"/>
    <w:tmpl w:val="D3DACA1A"/>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8" w15:restartNumberingAfterBreak="0">
    <w:nsid w:val="4A0A2BAF"/>
    <w:multiLevelType w:val="hybridMultilevel"/>
    <w:tmpl w:val="086441CA"/>
    <w:lvl w:ilvl="0" w:tplc="97120040">
      <w:start w:val="1"/>
      <w:numFmt w:val="lowerLetter"/>
      <w:lvlText w:val="(%1)"/>
      <w:lvlJc w:val="left"/>
      <w:pPr>
        <w:ind w:left="2267" w:hanging="360"/>
      </w:pPr>
      <w:rPr>
        <w:rFonts w:hint="default"/>
      </w:rPr>
    </w:lvl>
    <w:lvl w:ilvl="1" w:tplc="040C0019" w:tentative="1">
      <w:start w:val="1"/>
      <w:numFmt w:val="lowerLetter"/>
      <w:lvlText w:val="%2."/>
      <w:lvlJc w:val="left"/>
      <w:pPr>
        <w:ind w:left="2987" w:hanging="360"/>
      </w:pPr>
    </w:lvl>
    <w:lvl w:ilvl="2" w:tplc="040C001B" w:tentative="1">
      <w:start w:val="1"/>
      <w:numFmt w:val="lowerRoman"/>
      <w:lvlText w:val="%3."/>
      <w:lvlJc w:val="right"/>
      <w:pPr>
        <w:ind w:left="3707" w:hanging="180"/>
      </w:pPr>
    </w:lvl>
    <w:lvl w:ilvl="3" w:tplc="040C000F" w:tentative="1">
      <w:start w:val="1"/>
      <w:numFmt w:val="decimal"/>
      <w:lvlText w:val="%4."/>
      <w:lvlJc w:val="left"/>
      <w:pPr>
        <w:ind w:left="4427" w:hanging="360"/>
      </w:pPr>
    </w:lvl>
    <w:lvl w:ilvl="4" w:tplc="040C0019" w:tentative="1">
      <w:start w:val="1"/>
      <w:numFmt w:val="lowerLetter"/>
      <w:lvlText w:val="%5."/>
      <w:lvlJc w:val="left"/>
      <w:pPr>
        <w:ind w:left="5147" w:hanging="360"/>
      </w:pPr>
    </w:lvl>
    <w:lvl w:ilvl="5" w:tplc="040C001B" w:tentative="1">
      <w:start w:val="1"/>
      <w:numFmt w:val="lowerRoman"/>
      <w:lvlText w:val="%6."/>
      <w:lvlJc w:val="right"/>
      <w:pPr>
        <w:ind w:left="5867" w:hanging="180"/>
      </w:pPr>
    </w:lvl>
    <w:lvl w:ilvl="6" w:tplc="040C000F" w:tentative="1">
      <w:start w:val="1"/>
      <w:numFmt w:val="decimal"/>
      <w:lvlText w:val="%7."/>
      <w:lvlJc w:val="left"/>
      <w:pPr>
        <w:ind w:left="6587" w:hanging="360"/>
      </w:pPr>
    </w:lvl>
    <w:lvl w:ilvl="7" w:tplc="040C0019" w:tentative="1">
      <w:start w:val="1"/>
      <w:numFmt w:val="lowerLetter"/>
      <w:lvlText w:val="%8."/>
      <w:lvlJc w:val="left"/>
      <w:pPr>
        <w:ind w:left="7307" w:hanging="360"/>
      </w:pPr>
    </w:lvl>
    <w:lvl w:ilvl="8" w:tplc="040C001B" w:tentative="1">
      <w:start w:val="1"/>
      <w:numFmt w:val="lowerRoman"/>
      <w:lvlText w:val="%9."/>
      <w:lvlJc w:val="right"/>
      <w:pPr>
        <w:ind w:left="8027" w:hanging="180"/>
      </w:pPr>
    </w:lvl>
  </w:abstractNum>
  <w:abstractNum w:abstractNumId="19" w15:restartNumberingAfterBreak="0">
    <w:nsid w:val="4AF156E2"/>
    <w:multiLevelType w:val="hybridMultilevel"/>
    <w:tmpl w:val="2BDCEA40"/>
    <w:lvl w:ilvl="0" w:tplc="494C8030">
      <w:numFmt w:val="bullet"/>
      <w:lvlText w:val="-"/>
      <w:lvlJc w:val="left"/>
      <w:pPr>
        <w:tabs>
          <w:tab w:val="num" w:pos="360"/>
        </w:tabs>
        <w:ind w:left="360" w:hanging="360"/>
      </w:pPr>
      <w:rPr>
        <w:rFonts w:ascii="Arial" w:eastAsia="Times" w:hAnsi="Arial" w:cs="Aria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AF437B1"/>
    <w:multiLevelType w:val="hybridMultilevel"/>
    <w:tmpl w:val="2BA4860E"/>
    <w:lvl w:ilvl="0" w:tplc="BCDA9A12">
      <w:start w:val="1"/>
      <w:numFmt w:val="lowerLetter"/>
      <w:lvlText w:val="(%1)"/>
      <w:lvlJc w:val="left"/>
      <w:pPr>
        <w:ind w:left="1920" w:hanging="360"/>
      </w:pPr>
      <w:rPr>
        <w:rFonts w:hint="default"/>
      </w:rPr>
    </w:lvl>
    <w:lvl w:ilvl="1" w:tplc="040C0019" w:tentative="1">
      <w:start w:val="1"/>
      <w:numFmt w:val="lowerLetter"/>
      <w:lvlText w:val="%2."/>
      <w:lvlJc w:val="left"/>
      <w:pPr>
        <w:ind w:left="2640" w:hanging="360"/>
      </w:pPr>
    </w:lvl>
    <w:lvl w:ilvl="2" w:tplc="040C001B" w:tentative="1">
      <w:start w:val="1"/>
      <w:numFmt w:val="lowerRoman"/>
      <w:lvlText w:val="%3."/>
      <w:lvlJc w:val="right"/>
      <w:pPr>
        <w:ind w:left="3360" w:hanging="180"/>
      </w:pPr>
    </w:lvl>
    <w:lvl w:ilvl="3" w:tplc="040C000F" w:tentative="1">
      <w:start w:val="1"/>
      <w:numFmt w:val="decimal"/>
      <w:lvlText w:val="%4."/>
      <w:lvlJc w:val="left"/>
      <w:pPr>
        <w:ind w:left="4080" w:hanging="360"/>
      </w:pPr>
    </w:lvl>
    <w:lvl w:ilvl="4" w:tplc="040C0019" w:tentative="1">
      <w:start w:val="1"/>
      <w:numFmt w:val="lowerLetter"/>
      <w:lvlText w:val="%5."/>
      <w:lvlJc w:val="left"/>
      <w:pPr>
        <w:ind w:left="4800" w:hanging="360"/>
      </w:pPr>
    </w:lvl>
    <w:lvl w:ilvl="5" w:tplc="040C001B" w:tentative="1">
      <w:start w:val="1"/>
      <w:numFmt w:val="lowerRoman"/>
      <w:lvlText w:val="%6."/>
      <w:lvlJc w:val="right"/>
      <w:pPr>
        <w:ind w:left="5520" w:hanging="180"/>
      </w:pPr>
    </w:lvl>
    <w:lvl w:ilvl="6" w:tplc="040C000F" w:tentative="1">
      <w:start w:val="1"/>
      <w:numFmt w:val="decimal"/>
      <w:lvlText w:val="%7."/>
      <w:lvlJc w:val="left"/>
      <w:pPr>
        <w:ind w:left="6240" w:hanging="360"/>
      </w:pPr>
    </w:lvl>
    <w:lvl w:ilvl="7" w:tplc="040C0019" w:tentative="1">
      <w:start w:val="1"/>
      <w:numFmt w:val="lowerLetter"/>
      <w:lvlText w:val="%8."/>
      <w:lvlJc w:val="left"/>
      <w:pPr>
        <w:ind w:left="6960" w:hanging="360"/>
      </w:pPr>
    </w:lvl>
    <w:lvl w:ilvl="8" w:tplc="040C001B" w:tentative="1">
      <w:start w:val="1"/>
      <w:numFmt w:val="lowerRoman"/>
      <w:lvlText w:val="%9."/>
      <w:lvlJc w:val="right"/>
      <w:pPr>
        <w:ind w:left="7680" w:hanging="180"/>
      </w:pPr>
    </w:lvl>
  </w:abstractNum>
  <w:abstractNum w:abstractNumId="21" w15:restartNumberingAfterBreak="0">
    <w:nsid w:val="52B41CA2"/>
    <w:multiLevelType w:val="hybridMultilevel"/>
    <w:tmpl w:val="E950313C"/>
    <w:lvl w:ilvl="0" w:tplc="91F841C0">
      <w:start w:val="1"/>
      <w:numFmt w:val="lowerLetter"/>
      <w:lvlText w:val="%1."/>
      <w:lvlJc w:val="left"/>
      <w:pPr>
        <w:tabs>
          <w:tab w:val="num" w:pos="1907"/>
        </w:tabs>
        <w:ind w:left="1907" w:hanging="360"/>
      </w:pPr>
      <w:rPr>
        <w:rFonts w:hint="default"/>
      </w:rPr>
    </w:lvl>
    <w:lvl w:ilvl="1" w:tplc="040C0019" w:tentative="1">
      <w:start w:val="1"/>
      <w:numFmt w:val="lowerLetter"/>
      <w:lvlText w:val="%2."/>
      <w:lvlJc w:val="left"/>
      <w:pPr>
        <w:ind w:left="2987" w:hanging="360"/>
      </w:pPr>
    </w:lvl>
    <w:lvl w:ilvl="2" w:tplc="040C001B" w:tentative="1">
      <w:start w:val="1"/>
      <w:numFmt w:val="lowerRoman"/>
      <w:lvlText w:val="%3."/>
      <w:lvlJc w:val="right"/>
      <w:pPr>
        <w:ind w:left="3707" w:hanging="180"/>
      </w:pPr>
    </w:lvl>
    <w:lvl w:ilvl="3" w:tplc="040C000F" w:tentative="1">
      <w:start w:val="1"/>
      <w:numFmt w:val="decimal"/>
      <w:lvlText w:val="%4."/>
      <w:lvlJc w:val="left"/>
      <w:pPr>
        <w:ind w:left="4427" w:hanging="360"/>
      </w:pPr>
    </w:lvl>
    <w:lvl w:ilvl="4" w:tplc="040C0019" w:tentative="1">
      <w:start w:val="1"/>
      <w:numFmt w:val="lowerLetter"/>
      <w:lvlText w:val="%5."/>
      <w:lvlJc w:val="left"/>
      <w:pPr>
        <w:ind w:left="5147" w:hanging="360"/>
      </w:pPr>
    </w:lvl>
    <w:lvl w:ilvl="5" w:tplc="040C001B" w:tentative="1">
      <w:start w:val="1"/>
      <w:numFmt w:val="lowerRoman"/>
      <w:lvlText w:val="%6."/>
      <w:lvlJc w:val="right"/>
      <w:pPr>
        <w:ind w:left="5867" w:hanging="180"/>
      </w:pPr>
    </w:lvl>
    <w:lvl w:ilvl="6" w:tplc="040C000F" w:tentative="1">
      <w:start w:val="1"/>
      <w:numFmt w:val="decimal"/>
      <w:lvlText w:val="%7."/>
      <w:lvlJc w:val="left"/>
      <w:pPr>
        <w:ind w:left="6587" w:hanging="360"/>
      </w:pPr>
    </w:lvl>
    <w:lvl w:ilvl="7" w:tplc="040C0019" w:tentative="1">
      <w:start w:val="1"/>
      <w:numFmt w:val="lowerLetter"/>
      <w:lvlText w:val="%8."/>
      <w:lvlJc w:val="left"/>
      <w:pPr>
        <w:ind w:left="7307" w:hanging="360"/>
      </w:pPr>
    </w:lvl>
    <w:lvl w:ilvl="8" w:tplc="040C001B" w:tentative="1">
      <w:start w:val="1"/>
      <w:numFmt w:val="lowerRoman"/>
      <w:lvlText w:val="%9."/>
      <w:lvlJc w:val="right"/>
      <w:pPr>
        <w:ind w:left="8027" w:hanging="180"/>
      </w:pPr>
    </w:lvl>
  </w:abstractNum>
  <w:abstractNum w:abstractNumId="22" w15:restartNumberingAfterBreak="0">
    <w:nsid w:val="536E6038"/>
    <w:multiLevelType w:val="hybridMultilevel"/>
    <w:tmpl w:val="E950313C"/>
    <w:lvl w:ilvl="0" w:tplc="91F841C0">
      <w:start w:val="1"/>
      <w:numFmt w:val="lowerLetter"/>
      <w:lvlText w:val="%1."/>
      <w:lvlJc w:val="left"/>
      <w:pPr>
        <w:tabs>
          <w:tab w:val="num" w:pos="1907"/>
        </w:tabs>
        <w:ind w:left="1907" w:hanging="360"/>
      </w:pPr>
      <w:rPr>
        <w:rFonts w:hint="default"/>
      </w:rPr>
    </w:lvl>
    <w:lvl w:ilvl="1" w:tplc="040C0019" w:tentative="1">
      <w:start w:val="1"/>
      <w:numFmt w:val="lowerLetter"/>
      <w:lvlText w:val="%2."/>
      <w:lvlJc w:val="left"/>
      <w:pPr>
        <w:ind w:left="2987" w:hanging="360"/>
      </w:pPr>
    </w:lvl>
    <w:lvl w:ilvl="2" w:tplc="040C001B" w:tentative="1">
      <w:start w:val="1"/>
      <w:numFmt w:val="lowerRoman"/>
      <w:lvlText w:val="%3."/>
      <w:lvlJc w:val="right"/>
      <w:pPr>
        <w:ind w:left="3707" w:hanging="180"/>
      </w:pPr>
    </w:lvl>
    <w:lvl w:ilvl="3" w:tplc="040C000F" w:tentative="1">
      <w:start w:val="1"/>
      <w:numFmt w:val="decimal"/>
      <w:lvlText w:val="%4."/>
      <w:lvlJc w:val="left"/>
      <w:pPr>
        <w:ind w:left="4427" w:hanging="360"/>
      </w:pPr>
    </w:lvl>
    <w:lvl w:ilvl="4" w:tplc="040C0019" w:tentative="1">
      <w:start w:val="1"/>
      <w:numFmt w:val="lowerLetter"/>
      <w:lvlText w:val="%5."/>
      <w:lvlJc w:val="left"/>
      <w:pPr>
        <w:ind w:left="5147" w:hanging="360"/>
      </w:pPr>
    </w:lvl>
    <w:lvl w:ilvl="5" w:tplc="040C001B" w:tentative="1">
      <w:start w:val="1"/>
      <w:numFmt w:val="lowerRoman"/>
      <w:lvlText w:val="%6."/>
      <w:lvlJc w:val="right"/>
      <w:pPr>
        <w:ind w:left="5867" w:hanging="180"/>
      </w:pPr>
    </w:lvl>
    <w:lvl w:ilvl="6" w:tplc="040C000F" w:tentative="1">
      <w:start w:val="1"/>
      <w:numFmt w:val="decimal"/>
      <w:lvlText w:val="%7."/>
      <w:lvlJc w:val="left"/>
      <w:pPr>
        <w:ind w:left="6587" w:hanging="360"/>
      </w:pPr>
    </w:lvl>
    <w:lvl w:ilvl="7" w:tplc="040C0019" w:tentative="1">
      <w:start w:val="1"/>
      <w:numFmt w:val="lowerLetter"/>
      <w:lvlText w:val="%8."/>
      <w:lvlJc w:val="left"/>
      <w:pPr>
        <w:ind w:left="7307" w:hanging="360"/>
      </w:pPr>
    </w:lvl>
    <w:lvl w:ilvl="8" w:tplc="040C001B" w:tentative="1">
      <w:start w:val="1"/>
      <w:numFmt w:val="lowerRoman"/>
      <w:lvlText w:val="%9."/>
      <w:lvlJc w:val="right"/>
      <w:pPr>
        <w:ind w:left="8027" w:hanging="180"/>
      </w:pPr>
    </w:lvl>
  </w:abstractNum>
  <w:abstractNum w:abstractNumId="23" w15:restartNumberingAfterBreak="0">
    <w:nsid w:val="579707BF"/>
    <w:multiLevelType w:val="hybridMultilevel"/>
    <w:tmpl w:val="D1926FC6"/>
    <w:lvl w:ilvl="0" w:tplc="494C8030">
      <w:numFmt w:val="bullet"/>
      <w:lvlText w:val="-"/>
      <w:lvlJc w:val="left"/>
      <w:pPr>
        <w:ind w:left="1778" w:hanging="360"/>
      </w:pPr>
      <w:rPr>
        <w:rFonts w:ascii="Arial" w:eastAsia="Times" w:hAnsi="Arial" w:cs="Arial"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24" w15:restartNumberingAfterBreak="0">
    <w:nsid w:val="5C8A5562"/>
    <w:multiLevelType w:val="hybridMultilevel"/>
    <w:tmpl w:val="A1EA34A8"/>
    <w:lvl w:ilvl="0" w:tplc="6090E422">
      <w:numFmt w:val="bullet"/>
      <w:lvlText w:val="•"/>
      <w:lvlJc w:val="left"/>
      <w:pPr>
        <w:ind w:left="1494" w:hanging="360"/>
      </w:pPr>
      <w:rPr>
        <w:rFonts w:ascii="Arial" w:eastAsia="Times" w:hAnsi="Arial" w:cs="Arial"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25" w15:restartNumberingAfterBreak="0">
    <w:nsid w:val="6B0601ED"/>
    <w:multiLevelType w:val="hybridMultilevel"/>
    <w:tmpl w:val="D12C0BF2"/>
    <w:lvl w:ilvl="0" w:tplc="F15880A6">
      <w:numFmt w:val="bullet"/>
      <w:lvlText w:val="-"/>
      <w:lvlJc w:val="left"/>
      <w:pPr>
        <w:ind w:left="1494" w:hanging="360"/>
      </w:pPr>
      <w:rPr>
        <w:rFonts w:ascii="Arial" w:eastAsia="Times" w:hAnsi="Arial" w:cs="Arial" w:hint="default"/>
      </w:rPr>
    </w:lvl>
    <w:lvl w:ilvl="1" w:tplc="040C0003">
      <w:start w:val="1"/>
      <w:numFmt w:val="bullet"/>
      <w:lvlText w:val="o"/>
      <w:lvlJc w:val="left"/>
      <w:pPr>
        <w:ind w:left="2214" w:hanging="360"/>
      </w:pPr>
      <w:rPr>
        <w:rFonts w:ascii="Courier New" w:hAnsi="Courier New" w:cs="Courier New" w:hint="default"/>
      </w:rPr>
    </w:lvl>
    <w:lvl w:ilvl="2" w:tplc="040C0005">
      <w:start w:val="1"/>
      <w:numFmt w:val="bullet"/>
      <w:lvlText w:val=""/>
      <w:lvlJc w:val="left"/>
      <w:pPr>
        <w:ind w:left="2934" w:hanging="360"/>
      </w:pPr>
      <w:rPr>
        <w:rFonts w:ascii="Wingdings" w:hAnsi="Wingdings" w:hint="default"/>
      </w:rPr>
    </w:lvl>
    <w:lvl w:ilvl="3" w:tplc="040C0001">
      <w:start w:val="1"/>
      <w:numFmt w:val="bullet"/>
      <w:lvlText w:val=""/>
      <w:lvlJc w:val="left"/>
      <w:pPr>
        <w:ind w:left="3654" w:hanging="360"/>
      </w:pPr>
      <w:rPr>
        <w:rFonts w:ascii="Symbol" w:hAnsi="Symbol" w:hint="default"/>
      </w:rPr>
    </w:lvl>
    <w:lvl w:ilvl="4" w:tplc="040C0003">
      <w:start w:val="1"/>
      <w:numFmt w:val="bullet"/>
      <w:lvlText w:val="o"/>
      <w:lvlJc w:val="left"/>
      <w:pPr>
        <w:ind w:left="4374" w:hanging="360"/>
      </w:pPr>
      <w:rPr>
        <w:rFonts w:ascii="Courier New" w:hAnsi="Courier New" w:cs="Courier New" w:hint="default"/>
      </w:rPr>
    </w:lvl>
    <w:lvl w:ilvl="5" w:tplc="040C0005">
      <w:start w:val="1"/>
      <w:numFmt w:val="bullet"/>
      <w:lvlText w:val=""/>
      <w:lvlJc w:val="left"/>
      <w:pPr>
        <w:ind w:left="5094" w:hanging="360"/>
      </w:pPr>
      <w:rPr>
        <w:rFonts w:ascii="Wingdings" w:hAnsi="Wingdings" w:hint="default"/>
      </w:rPr>
    </w:lvl>
    <w:lvl w:ilvl="6" w:tplc="040C0001">
      <w:start w:val="1"/>
      <w:numFmt w:val="bullet"/>
      <w:lvlText w:val=""/>
      <w:lvlJc w:val="left"/>
      <w:pPr>
        <w:ind w:left="5814" w:hanging="360"/>
      </w:pPr>
      <w:rPr>
        <w:rFonts w:ascii="Symbol" w:hAnsi="Symbol" w:hint="default"/>
      </w:rPr>
    </w:lvl>
    <w:lvl w:ilvl="7" w:tplc="040C0003">
      <w:start w:val="1"/>
      <w:numFmt w:val="bullet"/>
      <w:lvlText w:val="o"/>
      <w:lvlJc w:val="left"/>
      <w:pPr>
        <w:ind w:left="6534" w:hanging="360"/>
      </w:pPr>
      <w:rPr>
        <w:rFonts w:ascii="Courier New" w:hAnsi="Courier New" w:cs="Courier New" w:hint="default"/>
      </w:rPr>
    </w:lvl>
    <w:lvl w:ilvl="8" w:tplc="040C0005">
      <w:start w:val="1"/>
      <w:numFmt w:val="bullet"/>
      <w:lvlText w:val=""/>
      <w:lvlJc w:val="left"/>
      <w:pPr>
        <w:ind w:left="7254" w:hanging="360"/>
      </w:pPr>
      <w:rPr>
        <w:rFonts w:ascii="Wingdings" w:hAnsi="Wingdings" w:hint="default"/>
      </w:rPr>
    </w:lvl>
  </w:abstractNum>
  <w:abstractNum w:abstractNumId="26" w15:restartNumberingAfterBreak="0">
    <w:nsid w:val="722307AF"/>
    <w:multiLevelType w:val="hybridMultilevel"/>
    <w:tmpl w:val="E950313C"/>
    <w:name w:val="WW8Num332"/>
    <w:lvl w:ilvl="0" w:tplc="91F841C0">
      <w:start w:val="1"/>
      <w:numFmt w:val="lowerLetter"/>
      <w:lvlText w:val="%1."/>
      <w:lvlJc w:val="left"/>
      <w:pPr>
        <w:tabs>
          <w:tab w:val="num" w:pos="1907"/>
        </w:tabs>
        <w:ind w:left="1907" w:hanging="360"/>
      </w:pPr>
      <w:rPr>
        <w:rFonts w:hint="default"/>
      </w:rPr>
    </w:lvl>
    <w:lvl w:ilvl="1" w:tplc="040C0019" w:tentative="1">
      <w:start w:val="1"/>
      <w:numFmt w:val="lowerLetter"/>
      <w:lvlText w:val="%2."/>
      <w:lvlJc w:val="left"/>
      <w:pPr>
        <w:ind w:left="2987" w:hanging="360"/>
      </w:pPr>
    </w:lvl>
    <w:lvl w:ilvl="2" w:tplc="040C001B" w:tentative="1">
      <w:start w:val="1"/>
      <w:numFmt w:val="lowerRoman"/>
      <w:lvlText w:val="%3."/>
      <w:lvlJc w:val="right"/>
      <w:pPr>
        <w:ind w:left="3707" w:hanging="180"/>
      </w:pPr>
    </w:lvl>
    <w:lvl w:ilvl="3" w:tplc="040C000F" w:tentative="1">
      <w:start w:val="1"/>
      <w:numFmt w:val="decimal"/>
      <w:lvlText w:val="%4."/>
      <w:lvlJc w:val="left"/>
      <w:pPr>
        <w:ind w:left="4427" w:hanging="360"/>
      </w:pPr>
    </w:lvl>
    <w:lvl w:ilvl="4" w:tplc="040C0019" w:tentative="1">
      <w:start w:val="1"/>
      <w:numFmt w:val="lowerLetter"/>
      <w:lvlText w:val="%5."/>
      <w:lvlJc w:val="left"/>
      <w:pPr>
        <w:ind w:left="5147" w:hanging="360"/>
      </w:pPr>
    </w:lvl>
    <w:lvl w:ilvl="5" w:tplc="040C001B" w:tentative="1">
      <w:start w:val="1"/>
      <w:numFmt w:val="lowerRoman"/>
      <w:lvlText w:val="%6."/>
      <w:lvlJc w:val="right"/>
      <w:pPr>
        <w:ind w:left="5867" w:hanging="180"/>
      </w:pPr>
    </w:lvl>
    <w:lvl w:ilvl="6" w:tplc="040C000F" w:tentative="1">
      <w:start w:val="1"/>
      <w:numFmt w:val="decimal"/>
      <w:lvlText w:val="%7."/>
      <w:lvlJc w:val="left"/>
      <w:pPr>
        <w:ind w:left="6587" w:hanging="360"/>
      </w:pPr>
    </w:lvl>
    <w:lvl w:ilvl="7" w:tplc="040C0019" w:tentative="1">
      <w:start w:val="1"/>
      <w:numFmt w:val="lowerLetter"/>
      <w:lvlText w:val="%8."/>
      <w:lvlJc w:val="left"/>
      <w:pPr>
        <w:ind w:left="7307" w:hanging="360"/>
      </w:pPr>
    </w:lvl>
    <w:lvl w:ilvl="8" w:tplc="040C001B" w:tentative="1">
      <w:start w:val="1"/>
      <w:numFmt w:val="lowerRoman"/>
      <w:lvlText w:val="%9."/>
      <w:lvlJc w:val="right"/>
      <w:pPr>
        <w:ind w:left="8027" w:hanging="180"/>
      </w:pPr>
    </w:lvl>
  </w:abstractNum>
  <w:abstractNum w:abstractNumId="27" w15:restartNumberingAfterBreak="0">
    <w:nsid w:val="73B64C82"/>
    <w:multiLevelType w:val="hybridMultilevel"/>
    <w:tmpl w:val="BF941DA2"/>
    <w:lvl w:ilvl="0" w:tplc="040C0001">
      <w:start w:val="1"/>
      <w:numFmt w:val="bullet"/>
      <w:lvlText w:val=""/>
      <w:lvlJc w:val="left"/>
      <w:pPr>
        <w:ind w:left="2136" w:hanging="360"/>
      </w:pPr>
      <w:rPr>
        <w:rFonts w:ascii="Symbol" w:hAnsi="Symbol" w:hint="default"/>
      </w:rPr>
    </w:lvl>
    <w:lvl w:ilvl="1" w:tplc="040C0003">
      <w:start w:val="1"/>
      <w:numFmt w:val="bullet"/>
      <w:lvlText w:val="o"/>
      <w:lvlJc w:val="left"/>
      <w:pPr>
        <w:ind w:left="2856" w:hanging="360"/>
      </w:pPr>
      <w:rPr>
        <w:rFonts w:ascii="Courier New" w:hAnsi="Courier New" w:cs="Courier New" w:hint="default"/>
      </w:rPr>
    </w:lvl>
    <w:lvl w:ilvl="2" w:tplc="040C0005">
      <w:start w:val="1"/>
      <w:numFmt w:val="bullet"/>
      <w:lvlText w:val=""/>
      <w:lvlJc w:val="left"/>
      <w:pPr>
        <w:ind w:left="3576" w:hanging="360"/>
      </w:pPr>
      <w:rPr>
        <w:rFonts w:ascii="Wingdings" w:hAnsi="Wingdings" w:hint="default"/>
      </w:rPr>
    </w:lvl>
    <w:lvl w:ilvl="3" w:tplc="040C0001">
      <w:start w:val="1"/>
      <w:numFmt w:val="bullet"/>
      <w:lvlText w:val=""/>
      <w:lvlJc w:val="left"/>
      <w:pPr>
        <w:ind w:left="4296" w:hanging="360"/>
      </w:pPr>
      <w:rPr>
        <w:rFonts w:ascii="Symbol" w:hAnsi="Symbol" w:hint="default"/>
      </w:rPr>
    </w:lvl>
    <w:lvl w:ilvl="4" w:tplc="040C0003">
      <w:start w:val="1"/>
      <w:numFmt w:val="bullet"/>
      <w:lvlText w:val="o"/>
      <w:lvlJc w:val="left"/>
      <w:pPr>
        <w:ind w:left="5016" w:hanging="360"/>
      </w:pPr>
      <w:rPr>
        <w:rFonts w:ascii="Courier New" w:hAnsi="Courier New" w:cs="Courier New" w:hint="default"/>
      </w:rPr>
    </w:lvl>
    <w:lvl w:ilvl="5" w:tplc="040C0005">
      <w:start w:val="1"/>
      <w:numFmt w:val="bullet"/>
      <w:lvlText w:val=""/>
      <w:lvlJc w:val="left"/>
      <w:pPr>
        <w:ind w:left="5736" w:hanging="360"/>
      </w:pPr>
      <w:rPr>
        <w:rFonts w:ascii="Wingdings" w:hAnsi="Wingdings" w:hint="default"/>
      </w:rPr>
    </w:lvl>
    <w:lvl w:ilvl="6" w:tplc="040C0001">
      <w:start w:val="1"/>
      <w:numFmt w:val="bullet"/>
      <w:lvlText w:val=""/>
      <w:lvlJc w:val="left"/>
      <w:pPr>
        <w:ind w:left="6456" w:hanging="360"/>
      </w:pPr>
      <w:rPr>
        <w:rFonts w:ascii="Symbol" w:hAnsi="Symbol" w:hint="default"/>
      </w:rPr>
    </w:lvl>
    <w:lvl w:ilvl="7" w:tplc="040C0003">
      <w:start w:val="1"/>
      <w:numFmt w:val="bullet"/>
      <w:lvlText w:val="o"/>
      <w:lvlJc w:val="left"/>
      <w:pPr>
        <w:ind w:left="7176" w:hanging="360"/>
      </w:pPr>
      <w:rPr>
        <w:rFonts w:ascii="Courier New" w:hAnsi="Courier New" w:cs="Courier New" w:hint="default"/>
      </w:rPr>
    </w:lvl>
    <w:lvl w:ilvl="8" w:tplc="040C0005">
      <w:start w:val="1"/>
      <w:numFmt w:val="bullet"/>
      <w:lvlText w:val=""/>
      <w:lvlJc w:val="left"/>
      <w:pPr>
        <w:ind w:left="7896" w:hanging="360"/>
      </w:pPr>
      <w:rPr>
        <w:rFonts w:ascii="Wingdings" w:hAnsi="Wingdings" w:hint="default"/>
      </w:rPr>
    </w:lvl>
  </w:abstractNum>
  <w:abstractNum w:abstractNumId="28" w15:restartNumberingAfterBreak="0">
    <w:nsid w:val="7A1D047C"/>
    <w:multiLevelType w:val="hybridMultilevel"/>
    <w:tmpl w:val="E950313C"/>
    <w:lvl w:ilvl="0" w:tplc="91F841C0">
      <w:start w:val="1"/>
      <w:numFmt w:val="lowerLetter"/>
      <w:lvlText w:val="%1."/>
      <w:lvlJc w:val="left"/>
      <w:pPr>
        <w:tabs>
          <w:tab w:val="num" w:pos="1907"/>
        </w:tabs>
        <w:ind w:left="1907" w:hanging="360"/>
      </w:pPr>
      <w:rPr>
        <w:rFonts w:hint="default"/>
      </w:rPr>
    </w:lvl>
    <w:lvl w:ilvl="1" w:tplc="040C0019" w:tentative="1">
      <w:start w:val="1"/>
      <w:numFmt w:val="lowerLetter"/>
      <w:lvlText w:val="%2."/>
      <w:lvlJc w:val="left"/>
      <w:pPr>
        <w:ind w:left="2987" w:hanging="360"/>
      </w:pPr>
    </w:lvl>
    <w:lvl w:ilvl="2" w:tplc="040C001B" w:tentative="1">
      <w:start w:val="1"/>
      <w:numFmt w:val="lowerRoman"/>
      <w:lvlText w:val="%3."/>
      <w:lvlJc w:val="right"/>
      <w:pPr>
        <w:ind w:left="3707" w:hanging="180"/>
      </w:pPr>
    </w:lvl>
    <w:lvl w:ilvl="3" w:tplc="040C000F" w:tentative="1">
      <w:start w:val="1"/>
      <w:numFmt w:val="decimal"/>
      <w:lvlText w:val="%4."/>
      <w:lvlJc w:val="left"/>
      <w:pPr>
        <w:ind w:left="4427" w:hanging="360"/>
      </w:pPr>
    </w:lvl>
    <w:lvl w:ilvl="4" w:tplc="040C0019" w:tentative="1">
      <w:start w:val="1"/>
      <w:numFmt w:val="lowerLetter"/>
      <w:lvlText w:val="%5."/>
      <w:lvlJc w:val="left"/>
      <w:pPr>
        <w:ind w:left="5147" w:hanging="360"/>
      </w:pPr>
    </w:lvl>
    <w:lvl w:ilvl="5" w:tplc="040C001B" w:tentative="1">
      <w:start w:val="1"/>
      <w:numFmt w:val="lowerRoman"/>
      <w:lvlText w:val="%6."/>
      <w:lvlJc w:val="right"/>
      <w:pPr>
        <w:ind w:left="5867" w:hanging="180"/>
      </w:pPr>
    </w:lvl>
    <w:lvl w:ilvl="6" w:tplc="040C000F" w:tentative="1">
      <w:start w:val="1"/>
      <w:numFmt w:val="decimal"/>
      <w:lvlText w:val="%7."/>
      <w:lvlJc w:val="left"/>
      <w:pPr>
        <w:ind w:left="6587" w:hanging="360"/>
      </w:pPr>
    </w:lvl>
    <w:lvl w:ilvl="7" w:tplc="040C0019" w:tentative="1">
      <w:start w:val="1"/>
      <w:numFmt w:val="lowerLetter"/>
      <w:lvlText w:val="%8."/>
      <w:lvlJc w:val="left"/>
      <w:pPr>
        <w:ind w:left="7307" w:hanging="360"/>
      </w:pPr>
    </w:lvl>
    <w:lvl w:ilvl="8" w:tplc="040C001B" w:tentative="1">
      <w:start w:val="1"/>
      <w:numFmt w:val="lowerRoman"/>
      <w:lvlText w:val="%9."/>
      <w:lvlJc w:val="right"/>
      <w:pPr>
        <w:ind w:left="8027" w:hanging="180"/>
      </w:pPr>
    </w:lvl>
  </w:abstractNum>
  <w:num w:numId="1">
    <w:abstractNumId w:val="0"/>
  </w:num>
  <w:num w:numId="2">
    <w:abstractNumId w:val="19"/>
  </w:num>
  <w:num w:numId="3">
    <w:abstractNumId w:val="2"/>
  </w:num>
  <w:num w:numId="4">
    <w:abstractNumId w:val="20"/>
  </w:num>
  <w:num w:numId="5">
    <w:abstractNumId w:val="11"/>
  </w:num>
  <w:num w:numId="6">
    <w:abstractNumId w:val="23"/>
  </w:num>
  <w:num w:numId="7">
    <w:abstractNumId w:val="7"/>
  </w:num>
  <w:num w:numId="8">
    <w:abstractNumId w:val="19"/>
  </w:num>
  <w:num w:numId="9">
    <w:abstractNumId w:val="8"/>
  </w:num>
  <w:num w:numId="10">
    <w:abstractNumId w:val="28"/>
  </w:num>
  <w:num w:numId="11">
    <w:abstractNumId w:val="21"/>
  </w:num>
  <w:num w:numId="12">
    <w:abstractNumId w:val="22"/>
  </w:num>
  <w:num w:numId="13">
    <w:abstractNumId w:val="12"/>
  </w:num>
  <w:num w:numId="14">
    <w:abstractNumId w:val="16"/>
  </w:num>
  <w:num w:numId="15">
    <w:abstractNumId w:val="27"/>
  </w:num>
  <w:num w:numId="16">
    <w:abstractNumId w:val="5"/>
  </w:num>
  <w:num w:numId="17">
    <w:abstractNumId w:val="3"/>
  </w:num>
  <w:num w:numId="18">
    <w:abstractNumId w:val="1"/>
  </w:num>
  <w:num w:numId="19">
    <w:abstractNumId w:val="18"/>
  </w:num>
  <w:num w:numId="20">
    <w:abstractNumId w:val="14"/>
  </w:num>
  <w:num w:numId="21">
    <w:abstractNumId w:val="15"/>
  </w:num>
  <w:num w:numId="22">
    <w:abstractNumId w:val="9"/>
  </w:num>
  <w:num w:numId="23">
    <w:abstractNumId w:val="17"/>
  </w:num>
  <w:num w:numId="24">
    <w:abstractNumId w:val="6"/>
  </w:num>
  <w:num w:numId="25">
    <w:abstractNumId w:val="13"/>
  </w:num>
  <w:num w:numId="26">
    <w:abstractNumId w:val="24"/>
  </w:num>
  <w:num w:numId="27">
    <w:abstractNumId w:val="4"/>
  </w:num>
  <w:num w:numId="28">
    <w:abstractNumId w:val="25"/>
  </w:num>
  <w:num w:numId="29">
    <w:abstractNumId w:val="16"/>
  </w:num>
  <w:num w:numId="30">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C3"/>
    <w:rsid w:val="00001AC8"/>
    <w:rsid w:val="00002BCE"/>
    <w:rsid w:val="00003663"/>
    <w:rsid w:val="000036CE"/>
    <w:rsid w:val="000043E4"/>
    <w:rsid w:val="000053C4"/>
    <w:rsid w:val="000058A6"/>
    <w:rsid w:val="0000598E"/>
    <w:rsid w:val="00007302"/>
    <w:rsid w:val="0000738E"/>
    <w:rsid w:val="00007475"/>
    <w:rsid w:val="000075B0"/>
    <w:rsid w:val="0001093C"/>
    <w:rsid w:val="00010F2A"/>
    <w:rsid w:val="0001142C"/>
    <w:rsid w:val="00011470"/>
    <w:rsid w:val="00011E51"/>
    <w:rsid w:val="000131DD"/>
    <w:rsid w:val="00014901"/>
    <w:rsid w:val="000155E5"/>
    <w:rsid w:val="00016FC6"/>
    <w:rsid w:val="00017787"/>
    <w:rsid w:val="00017FA6"/>
    <w:rsid w:val="000202CC"/>
    <w:rsid w:val="000206BF"/>
    <w:rsid w:val="00020F03"/>
    <w:rsid w:val="00020F47"/>
    <w:rsid w:val="00020FF1"/>
    <w:rsid w:val="0002352F"/>
    <w:rsid w:val="000245C1"/>
    <w:rsid w:val="00024711"/>
    <w:rsid w:val="00024AE6"/>
    <w:rsid w:val="00025D43"/>
    <w:rsid w:val="00025E7B"/>
    <w:rsid w:val="000260AF"/>
    <w:rsid w:val="000263E9"/>
    <w:rsid w:val="000264C0"/>
    <w:rsid w:val="00026CDD"/>
    <w:rsid w:val="00026CEF"/>
    <w:rsid w:val="00026F11"/>
    <w:rsid w:val="00027FE4"/>
    <w:rsid w:val="0003086F"/>
    <w:rsid w:val="000310B0"/>
    <w:rsid w:val="000315D3"/>
    <w:rsid w:val="00031731"/>
    <w:rsid w:val="00032084"/>
    <w:rsid w:val="000327A0"/>
    <w:rsid w:val="00032BDF"/>
    <w:rsid w:val="000345D2"/>
    <w:rsid w:val="000347A0"/>
    <w:rsid w:val="0003593D"/>
    <w:rsid w:val="00035C87"/>
    <w:rsid w:val="000408BF"/>
    <w:rsid w:val="000414AF"/>
    <w:rsid w:val="000427F1"/>
    <w:rsid w:val="00042D5D"/>
    <w:rsid w:val="00042F54"/>
    <w:rsid w:val="00043B3E"/>
    <w:rsid w:val="00043F68"/>
    <w:rsid w:val="000447BA"/>
    <w:rsid w:val="00044D94"/>
    <w:rsid w:val="00046668"/>
    <w:rsid w:val="0004730A"/>
    <w:rsid w:val="000515DB"/>
    <w:rsid w:val="00051F30"/>
    <w:rsid w:val="0005234E"/>
    <w:rsid w:val="00052824"/>
    <w:rsid w:val="00052848"/>
    <w:rsid w:val="00052881"/>
    <w:rsid w:val="0005309B"/>
    <w:rsid w:val="000535F6"/>
    <w:rsid w:val="00054664"/>
    <w:rsid w:val="00056D69"/>
    <w:rsid w:val="00057AE0"/>
    <w:rsid w:val="0006071F"/>
    <w:rsid w:val="00060A2C"/>
    <w:rsid w:val="00060D11"/>
    <w:rsid w:val="00061009"/>
    <w:rsid w:val="000611B8"/>
    <w:rsid w:val="00062A4B"/>
    <w:rsid w:val="00062F58"/>
    <w:rsid w:val="0006493E"/>
    <w:rsid w:val="00064EF2"/>
    <w:rsid w:val="00064F87"/>
    <w:rsid w:val="00065824"/>
    <w:rsid w:val="00065AC4"/>
    <w:rsid w:val="0006668E"/>
    <w:rsid w:val="0006759E"/>
    <w:rsid w:val="00067815"/>
    <w:rsid w:val="00067857"/>
    <w:rsid w:val="0007018B"/>
    <w:rsid w:val="000713E3"/>
    <w:rsid w:val="00071418"/>
    <w:rsid w:val="000714B0"/>
    <w:rsid w:val="00073033"/>
    <w:rsid w:val="00073A98"/>
    <w:rsid w:val="00073EDC"/>
    <w:rsid w:val="0007562E"/>
    <w:rsid w:val="00076092"/>
    <w:rsid w:val="00076E4F"/>
    <w:rsid w:val="00077506"/>
    <w:rsid w:val="00081065"/>
    <w:rsid w:val="000815C3"/>
    <w:rsid w:val="00081814"/>
    <w:rsid w:val="000831D4"/>
    <w:rsid w:val="00083406"/>
    <w:rsid w:val="00083630"/>
    <w:rsid w:val="00083EEB"/>
    <w:rsid w:val="00084567"/>
    <w:rsid w:val="0008493C"/>
    <w:rsid w:val="000857CE"/>
    <w:rsid w:val="00086049"/>
    <w:rsid w:val="00086DFE"/>
    <w:rsid w:val="000871CA"/>
    <w:rsid w:val="00087C67"/>
    <w:rsid w:val="000901E6"/>
    <w:rsid w:val="000901FB"/>
    <w:rsid w:val="00090E1C"/>
    <w:rsid w:val="00091A0F"/>
    <w:rsid w:val="00091AAB"/>
    <w:rsid w:val="00091EFD"/>
    <w:rsid w:val="00092382"/>
    <w:rsid w:val="00092ADE"/>
    <w:rsid w:val="00092E1F"/>
    <w:rsid w:val="00093563"/>
    <w:rsid w:val="00094753"/>
    <w:rsid w:val="0009489C"/>
    <w:rsid w:val="0009489D"/>
    <w:rsid w:val="00094ED4"/>
    <w:rsid w:val="00096AFB"/>
    <w:rsid w:val="00097152"/>
    <w:rsid w:val="000A0A46"/>
    <w:rsid w:val="000A13A4"/>
    <w:rsid w:val="000A2AF9"/>
    <w:rsid w:val="000A398E"/>
    <w:rsid w:val="000A4665"/>
    <w:rsid w:val="000A4CD9"/>
    <w:rsid w:val="000A55B7"/>
    <w:rsid w:val="000A5B34"/>
    <w:rsid w:val="000A71DD"/>
    <w:rsid w:val="000A722D"/>
    <w:rsid w:val="000A7A0C"/>
    <w:rsid w:val="000A7E5B"/>
    <w:rsid w:val="000B02C7"/>
    <w:rsid w:val="000B0766"/>
    <w:rsid w:val="000B0866"/>
    <w:rsid w:val="000B0D60"/>
    <w:rsid w:val="000B1B4F"/>
    <w:rsid w:val="000B242F"/>
    <w:rsid w:val="000B3984"/>
    <w:rsid w:val="000B3F0B"/>
    <w:rsid w:val="000B43CB"/>
    <w:rsid w:val="000B5059"/>
    <w:rsid w:val="000B58E3"/>
    <w:rsid w:val="000B5CA2"/>
    <w:rsid w:val="000B665F"/>
    <w:rsid w:val="000B6D1E"/>
    <w:rsid w:val="000B707F"/>
    <w:rsid w:val="000B732D"/>
    <w:rsid w:val="000B7E7E"/>
    <w:rsid w:val="000C1006"/>
    <w:rsid w:val="000C2745"/>
    <w:rsid w:val="000C28D1"/>
    <w:rsid w:val="000C377B"/>
    <w:rsid w:val="000C4445"/>
    <w:rsid w:val="000C4E6A"/>
    <w:rsid w:val="000C6B4E"/>
    <w:rsid w:val="000C6FE4"/>
    <w:rsid w:val="000C7013"/>
    <w:rsid w:val="000C79F5"/>
    <w:rsid w:val="000C7CAB"/>
    <w:rsid w:val="000D0719"/>
    <w:rsid w:val="000D15EC"/>
    <w:rsid w:val="000D169E"/>
    <w:rsid w:val="000D1DDF"/>
    <w:rsid w:val="000D2996"/>
    <w:rsid w:val="000D2E8E"/>
    <w:rsid w:val="000D304A"/>
    <w:rsid w:val="000D3BB3"/>
    <w:rsid w:val="000D46F3"/>
    <w:rsid w:val="000D54FF"/>
    <w:rsid w:val="000D6B54"/>
    <w:rsid w:val="000E0C08"/>
    <w:rsid w:val="000E24AA"/>
    <w:rsid w:val="000E38DE"/>
    <w:rsid w:val="000E3E8B"/>
    <w:rsid w:val="000E3F61"/>
    <w:rsid w:val="000E5989"/>
    <w:rsid w:val="000E5B17"/>
    <w:rsid w:val="000E724F"/>
    <w:rsid w:val="000F027C"/>
    <w:rsid w:val="000F02BB"/>
    <w:rsid w:val="000F090D"/>
    <w:rsid w:val="000F111E"/>
    <w:rsid w:val="000F1D63"/>
    <w:rsid w:val="000F1ECB"/>
    <w:rsid w:val="000F209E"/>
    <w:rsid w:val="000F267A"/>
    <w:rsid w:val="000F3192"/>
    <w:rsid w:val="000F3953"/>
    <w:rsid w:val="000F4459"/>
    <w:rsid w:val="000F486C"/>
    <w:rsid w:val="000F5060"/>
    <w:rsid w:val="000F5637"/>
    <w:rsid w:val="000F56D0"/>
    <w:rsid w:val="000F5A67"/>
    <w:rsid w:val="000F5DF1"/>
    <w:rsid w:val="000F6268"/>
    <w:rsid w:val="000F64ED"/>
    <w:rsid w:val="000F6B8E"/>
    <w:rsid w:val="000F6DEA"/>
    <w:rsid w:val="000F737F"/>
    <w:rsid w:val="000F7543"/>
    <w:rsid w:val="00100506"/>
    <w:rsid w:val="001018AD"/>
    <w:rsid w:val="00102782"/>
    <w:rsid w:val="00102809"/>
    <w:rsid w:val="00102D4A"/>
    <w:rsid w:val="00103345"/>
    <w:rsid w:val="001038CA"/>
    <w:rsid w:val="00106179"/>
    <w:rsid w:val="001062F2"/>
    <w:rsid w:val="00106F77"/>
    <w:rsid w:val="00107149"/>
    <w:rsid w:val="00107FD5"/>
    <w:rsid w:val="00111181"/>
    <w:rsid w:val="00111C62"/>
    <w:rsid w:val="00113821"/>
    <w:rsid w:val="001139FF"/>
    <w:rsid w:val="00114A01"/>
    <w:rsid w:val="001153BD"/>
    <w:rsid w:val="001155FD"/>
    <w:rsid w:val="001157EA"/>
    <w:rsid w:val="001160EB"/>
    <w:rsid w:val="0011725F"/>
    <w:rsid w:val="00120C20"/>
    <w:rsid w:val="00120F4F"/>
    <w:rsid w:val="001215FB"/>
    <w:rsid w:val="001223FC"/>
    <w:rsid w:val="00124431"/>
    <w:rsid w:val="00124EAA"/>
    <w:rsid w:val="00125249"/>
    <w:rsid w:val="00125D9F"/>
    <w:rsid w:val="00126B0C"/>
    <w:rsid w:val="00126BF7"/>
    <w:rsid w:val="001305C3"/>
    <w:rsid w:val="001310D8"/>
    <w:rsid w:val="00131B5A"/>
    <w:rsid w:val="00131E13"/>
    <w:rsid w:val="00132559"/>
    <w:rsid w:val="001335E9"/>
    <w:rsid w:val="0013415F"/>
    <w:rsid w:val="00135016"/>
    <w:rsid w:val="00135A53"/>
    <w:rsid w:val="00137361"/>
    <w:rsid w:val="00137950"/>
    <w:rsid w:val="00141412"/>
    <w:rsid w:val="001415DB"/>
    <w:rsid w:val="00142058"/>
    <w:rsid w:val="001422B5"/>
    <w:rsid w:val="001428B4"/>
    <w:rsid w:val="001438DE"/>
    <w:rsid w:val="00144654"/>
    <w:rsid w:val="00144D39"/>
    <w:rsid w:val="00145155"/>
    <w:rsid w:val="0014607C"/>
    <w:rsid w:val="001473CA"/>
    <w:rsid w:val="001476B4"/>
    <w:rsid w:val="00147AE1"/>
    <w:rsid w:val="00150508"/>
    <w:rsid w:val="001508C3"/>
    <w:rsid w:val="00151487"/>
    <w:rsid w:val="00151896"/>
    <w:rsid w:val="001520E6"/>
    <w:rsid w:val="0015215A"/>
    <w:rsid w:val="001526C5"/>
    <w:rsid w:val="001526E2"/>
    <w:rsid w:val="00152784"/>
    <w:rsid w:val="00153922"/>
    <w:rsid w:val="00154128"/>
    <w:rsid w:val="00154898"/>
    <w:rsid w:val="001549C5"/>
    <w:rsid w:val="0015510C"/>
    <w:rsid w:val="001551FD"/>
    <w:rsid w:val="0015545E"/>
    <w:rsid w:val="0015545F"/>
    <w:rsid w:val="00156342"/>
    <w:rsid w:val="0015645C"/>
    <w:rsid w:val="00161AA1"/>
    <w:rsid w:val="0016226A"/>
    <w:rsid w:val="0016235A"/>
    <w:rsid w:val="00162CFF"/>
    <w:rsid w:val="001632D8"/>
    <w:rsid w:val="001644FE"/>
    <w:rsid w:val="00164769"/>
    <w:rsid w:val="00166A61"/>
    <w:rsid w:val="00166C26"/>
    <w:rsid w:val="00166FA1"/>
    <w:rsid w:val="00167670"/>
    <w:rsid w:val="00167678"/>
    <w:rsid w:val="00167E14"/>
    <w:rsid w:val="00167E28"/>
    <w:rsid w:val="00170756"/>
    <w:rsid w:val="001715C5"/>
    <w:rsid w:val="0017185A"/>
    <w:rsid w:val="00172128"/>
    <w:rsid w:val="0017227A"/>
    <w:rsid w:val="001724B7"/>
    <w:rsid w:val="00172868"/>
    <w:rsid w:val="001729BB"/>
    <w:rsid w:val="001766EB"/>
    <w:rsid w:val="00177D8A"/>
    <w:rsid w:val="00180052"/>
    <w:rsid w:val="00180C75"/>
    <w:rsid w:val="001821FC"/>
    <w:rsid w:val="00182F33"/>
    <w:rsid w:val="001831D9"/>
    <w:rsid w:val="0018325D"/>
    <w:rsid w:val="00183433"/>
    <w:rsid w:val="001834B3"/>
    <w:rsid w:val="00183EF5"/>
    <w:rsid w:val="0018415F"/>
    <w:rsid w:val="00184D65"/>
    <w:rsid w:val="0018631D"/>
    <w:rsid w:val="00190C2C"/>
    <w:rsid w:val="00190F4F"/>
    <w:rsid w:val="00191234"/>
    <w:rsid w:val="00191EFD"/>
    <w:rsid w:val="001922D5"/>
    <w:rsid w:val="00192AC5"/>
    <w:rsid w:val="00192D83"/>
    <w:rsid w:val="001938C3"/>
    <w:rsid w:val="00194392"/>
    <w:rsid w:val="001952FE"/>
    <w:rsid w:val="001956CC"/>
    <w:rsid w:val="00195C32"/>
    <w:rsid w:val="00195F35"/>
    <w:rsid w:val="00196475"/>
    <w:rsid w:val="001979AC"/>
    <w:rsid w:val="00197F67"/>
    <w:rsid w:val="001A02B1"/>
    <w:rsid w:val="001A0CBF"/>
    <w:rsid w:val="001A1DF4"/>
    <w:rsid w:val="001A2446"/>
    <w:rsid w:val="001A2CE5"/>
    <w:rsid w:val="001A3C5D"/>
    <w:rsid w:val="001A4259"/>
    <w:rsid w:val="001A5476"/>
    <w:rsid w:val="001A559F"/>
    <w:rsid w:val="001A6342"/>
    <w:rsid w:val="001A66E9"/>
    <w:rsid w:val="001A7074"/>
    <w:rsid w:val="001B0E7D"/>
    <w:rsid w:val="001B1813"/>
    <w:rsid w:val="001B3672"/>
    <w:rsid w:val="001B3F49"/>
    <w:rsid w:val="001B41AC"/>
    <w:rsid w:val="001B43C8"/>
    <w:rsid w:val="001B4FAE"/>
    <w:rsid w:val="001B527E"/>
    <w:rsid w:val="001B6292"/>
    <w:rsid w:val="001B752D"/>
    <w:rsid w:val="001C00D4"/>
    <w:rsid w:val="001C0DE6"/>
    <w:rsid w:val="001C1092"/>
    <w:rsid w:val="001C12D1"/>
    <w:rsid w:val="001C1AF9"/>
    <w:rsid w:val="001C1EBD"/>
    <w:rsid w:val="001C23C5"/>
    <w:rsid w:val="001C278A"/>
    <w:rsid w:val="001C39A0"/>
    <w:rsid w:val="001C3DE6"/>
    <w:rsid w:val="001C490F"/>
    <w:rsid w:val="001C6BD5"/>
    <w:rsid w:val="001C6E16"/>
    <w:rsid w:val="001C7ECE"/>
    <w:rsid w:val="001D11BD"/>
    <w:rsid w:val="001D3A6D"/>
    <w:rsid w:val="001D50CA"/>
    <w:rsid w:val="001D53E7"/>
    <w:rsid w:val="001D5450"/>
    <w:rsid w:val="001D5AB8"/>
    <w:rsid w:val="001D5AC8"/>
    <w:rsid w:val="001D67B5"/>
    <w:rsid w:val="001D6C14"/>
    <w:rsid w:val="001D7DE7"/>
    <w:rsid w:val="001E1867"/>
    <w:rsid w:val="001E2509"/>
    <w:rsid w:val="001E28E8"/>
    <w:rsid w:val="001E2BB0"/>
    <w:rsid w:val="001E32AC"/>
    <w:rsid w:val="001E3DEE"/>
    <w:rsid w:val="001E4DAE"/>
    <w:rsid w:val="001E4F75"/>
    <w:rsid w:val="001E5D46"/>
    <w:rsid w:val="001E5F9D"/>
    <w:rsid w:val="001E732E"/>
    <w:rsid w:val="001E7CA0"/>
    <w:rsid w:val="001F0437"/>
    <w:rsid w:val="001F139D"/>
    <w:rsid w:val="001F14D6"/>
    <w:rsid w:val="001F2636"/>
    <w:rsid w:val="001F2E88"/>
    <w:rsid w:val="001F32CA"/>
    <w:rsid w:val="001F3C0C"/>
    <w:rsid w:val="001F4233"/>
    <w:rsid w:val="001F493E"/>
    <w:rsid w:val="001F726D"/>
    <w:rsid w:val="001F748F"/>
    <w:rsid w:val="001F75C2"/>
    <w:rsid w:val="001F7C29"/>
    <w:rsid w:val="00200A7B"/>
    <w:rsid w:val="00202089"/>
    <w:rsid w:val="00202149"/>
    <w:rsid w:val="00202361"/>
    <w:rsid w:val="00202378"/>
    <w:rsid w:val="0020251C"/>
    <w:rsid w:val="0020291B"/>
    <w:rsid w:val="00202A9A"/>
    <w:rsid w:val="00202B75"/>
    <w:rsid w:val="002032E4"/>
    <w:rsid w:val="00204C5E"/>
    <w:rsid w:val="00205ADB"/>
    <w:rsid w:val="002077D1"/>
    <w:rsid w:val="00207969"/>
    <w:rsid w:val="00210EF3"/>
    <w:rsid w:val="00211F74"/>
    <w:rsid w:val="0021257D"/>
    <w:rsid w:val="00212B01"/>
    <w:rsid w:val="00212DA0"/>
    <w:rsid w:val="002134EE"/>
    <w:rsid w:val="0021369B"/>
    <w:rsid w:val="00215D00"/>
    <w:rsid w:val="00216A6D"/>
    <w:rsid w:val="00216EAA"/>
    <w:rsid w:val="00220FD2"/>
    <w:rsid w:val="002215CA"/>
    <w:rsid w:val="00221CDB"/>
    <w:rsid w:val="00221D83"/>
    <w:rsid w:val="00221FC5"/>
    <w:rsid w:val="002222FC"/>
    <w:rsid w:val="00223D26"/>
    <w:rsid w:val="002243A2"/>
    <w:rsid w:val="00224CC1"/>
    <w:rsid w:val="00225AB0"/>
    <w:rsid w:val="002269E9"/>
    <w:rsid w:val="00226C48"/>
    <w:rsid w:val="00226DA4"/>
    <w:rsid w:val="00226F36"/>
    <w:rsid w:val="00227035"/>
    <w:rsid w:val="00227832"/>
    <w:rsid w:val="00227BA9"/>
    <w:rsid w:val="002306A2"/>
    <w:rsid w:val="0023115A"/>
    <w:rsid w:val="00231406"/>
    <w:rsid w:val="002318D5"/>
    <w:rsid w:val="00232F01"/>
    <w:rsid w:val="002336F0"/>
    <w:rsid w:val="00234598"/>
    <w:rsid w:val="0023509E"/>
    <w:rsid w:val="00236BAF"/>
    <w:rsid w:val="0024067D"/>
    <w:rsid w:val="00240F17"/>
    <w:rsid w:val="00241D72"/>
    <w:rsid w:val="00241FD9"/>
    <w:rsid w:val="00242EEE"/>
    <w:rsid w:val="002433A9"/>
    <w:rsid w:val="0024674F"/>
    <w:rsid w:val="00246B6C"/>
    <w:rsid w:val="00246C44"/>
    <w:rsid w:val="00250A8C"/>
    <w:rsid w:val="00251841"/>
    <w:rsid w:val="00251EDA"/>
    <w:rsid w:val="00252291"/>
    <w:rsid w:val="00252324"/>
    <w:rsid w:val="00252771"/>
    <w:rsid w:val="0025455A"/>
    <w:rsid w:val="002550FF"/>
    <w:rsid w:val="002578F3"/>
    <w:rsid w:val="002613FA"/>
    <w:rsid w:val="002614A4"/>
    <w:rsid w:val="0026180F"/>
    <w:rsid w:val="00262698"/>
    <w:rsid w:val="00262AC2"/>
    <w:rsid w:val="0026356C"/>
    <w:rsid w:val="00264A2E"/>
    <w:rsid w:val="00265252"/>
    <w:rsid w:val="00265800"/>
    <w:rsid w:val="00265B62"/>
    <w:rsid w:val="0026630A"/>
    <w:rsid w:val="00266766"/>
    <w:rsid w:val="002669F6"/>
    <w:rsid w:val="00266FC0"/>
    <w:rsid w:val="0026753C"/>
    <w:rsid w:val="0027275C"/>
    <w:rsid w:val="00272907"/>
    <w:rsid w:val="00272D7A"/>
    <w:rsid w:val="0027325F"/>
    <w:rsid w:val="00273745"/>
    <w:rsid w:val="002738B9"/>
    <w:rsid w:val="00273A1A"/>
    <w:rsid w:val="00273EE1"/>
    <w:rsid w:val="00274175"/>
    <w:rsid w:val="0027585F"/>
    <w:rsid w:val="00276369"/>
    <w:rsid w:val="00276CEB"/>
    <w:rsid w:val="0027712F"/>
    <w:rsid w:val="002801B8"/>
    <w:rsid w:val="002804FF"/>
    <w:rsid w:val="00281144"/>
    <w:rsid w:val="00283110"/>
    <w:rsid w:val="002832DA"/>
    <w:rsid w:val="00283CA7"/>
    <w:rsid w:val="00283E76"/>
    <w:rsid w:val="002857A2"/>
    <w:rsid w:val="002862D2"/>
    <w:rsid w:val="00287278"/>
    <w:rsid w:val="00287419"/>
    <w:rsid w:val="002905C2"/>
    <w:rsid w:val="00290ED9"/>
    <w:rsid w:val="00291125"/>
    <w:rsid w:val="00291825"/>
    <w:rsid w:val="00292B7D"/>
    <w:rsid w:val="00293164"/>
    <w:rsid w:val="002937B3"/>
    <w:rsid w:val="002944BE"/>
    <w:rsid w:val="00294B16"/>
    <w:rsid w:val="00296615"/>
    <w:rsid w:val="00296C5A"/>
    <w:rsid w:val="00297495"/>
    <w:rsid w:val="002A09CD"/>
    <w:rsid w:val="002A0A55"/>
    <w:rsid w:val="002A217F"/>
    <w:rsid w:val="002A3A8E"/>
    <w:rsid w:val="002A3CE2"/>
    <w:rsid w:val="002A4AAC"/>
    <w:rsid w:val="002A4BD6"/>
    <w:rsid w:val="002A4E0F"/>
    <w:rsid w:val="002A5453"/>
    <w:rsid w:val="002A7289"/>
    <w:rsid w:val="002A7345"/>
    <w:rsid w:val="002B0457"/>
    <w:rsid w:val="002B0CAB"/>
    <w:rsid w:val="002B0EF2"/>
    <w:rsid w:val="002B14E4"/>
    <w:rsid w:val="002B1549"/>
    <w:rsid w:val="002B196E"/>
    <w:rsid w:val="002B1EF3"/>
    <w:rsid w:val="002B206B"/>
    <w:rsid w:val="002B24D7"/>
    <w:rsid w:val="002B2585"/>
    <w:rsid w:val="002B295B"/>
    <w:rsid w:val="002B2B04"/>
    <w:rsid w:val="002B3883"/>
    <w:rsid w:val="002B6B42"/>
    <w:rsid w:val="002B6BC0"/>
    <w:rsid w:val="002B76D8"/>
    <w:rsid w:val="002B7778"/>
    <w:rsid w:val="002C0433"/>
    <w:rsid w:val="002C0F53"/>
    <w:rsid w:val="002C12D3"/>
    <w:rsid w:val="002C1814"/>
    <w:rsid w:val="002C19FD"/>
    <w:rsid w:val="002C2007"/>
    <w:rsid w:val="002C230C"/>
    <w:rsid w:val="002C3F0D"/>
    <w:rsid w:val="002C542C"/>
    <w:rsid w:val="002C5D9D"/>
    <w:rsid w:val="002C6A06"/>
    <w:rsid w:val="002D1170"/>
    <w:rsid w:val="002D28E4"/>
    <w:rsid w:val="002D33BC"/>
    <w:rsid w:val="002D3CD9"/>
    <w:rsid w:val="002D5889"/>
    <w:rsid w:val="002D5C14"/>
    <w:rsid w:val="002D65BD"/>
    <w:rsid w:val="002D7537"/>
    <w:rsid w:val="002D7F22"/>
    <w:rsid w:val="002E09AD"/>
    <w:rsid w:val="002E0A94"/>
    <w:rsid w:val="002E29A1"/>
    <w:rsid w:val="002E2E4C"/>
    <w:rsid w:val="002E3143"/>
    <w:rsid w:val="002E4607"/>
    <w:rsid w:val="002E595B"/>
    <w:rsid w:val="002E6206"/>
    <w:rsid w:val="002E714A"/>
    <w:rsid w:val="002E743F"/>
    <w:rsid w:val="002E778B"/>
    <w:rsid w:val="002F1396"/>
    <w:rsid w:val="002F14E0"/>
    <w:rsid w:val="002F214A"/>
    <w:rsid w:val="002F27CD"/>
    <w:rsid w:val="002F72F2"/>
    <w:rsid w:val="002F7FE9"/>
    <w:rsid w:val="0030110B"/>
    <w:rsid w:val="00301475"/>
    <w:rsid w:val="003034DB"/>
    <w:rsid w:val="00303570"/>
    <w:rsid w:val="00304728"/>
    <w:rsid w:val="00305E77"/>
    <w:rsid w:val="00305F36"/>
    <w:rsid w:val="003069C5"/>
    <w:rsid w:val="00306A89"/>
    <w:rsid w:val="00306B54"/>
    <w:rsid w:val="00306DCB"/>
    <w:rsid w:val="00306FE9"/>
    <w:rsid w:val="00307AF2"/>
    <w:rsid w:val="00310431"/>
    <w:rsid w:val="00310A1D"/>
    <w:rsid w:val="0031195C"/>
    <w:rsid w:val="003119BD"/>
    <w:rsid w:val="00312A09"/>
    <w:rsid w:val="00313CFF"/>
    <w:rsid w:val="003150EE"/>
    <w:rsid w:val="00316D09"/>
    <w:rsid w:val="0031794E"/>
    <w:rsid w:val="003207F0"/>
    <w:rsid w:val="003225B6"/>
    <w:rsid w:val="00322B6F"/>
    <w:rsid w:val="00322E96"/>
    <w:rsid w:val="003235E0"/>
    <w:rsid w:val="00323E9A"/>
    <w:rsid w:val="003242FA"/>
    <w:rsid w:val="00324919"/>
    <w:rsid w:val="0032584D"/>
    <w:rsid w:val="00325B46"/>
    <w:rsid w:val="00327DCA"/>
    <w:rsid w:val="00327F58"/>
    <w:rsid w:val="00331521"/>
    <w:rsid w:val="00334833"/>
    <w:rsid w:val="00334B85"/>
    <w:rsid w:val="003417F2"/>
    <w:rsid w:val="00342243"/>
    <w:rsid w:val="00342470"/>
    <w:rsid w:val="003426B4"/>
    <w:rsid w:val="0034399F"/>
    <w:rsid w:val="00343F68"/>
    <w:rsid w:val="003442A3"/>
    <w:rsid w:val="00344FFB"/>
    <w:rsid w:val="00345206"/>
    <w:rsid w:val="003454FE"/>
    <w:rsid w:val="00347781"/>
    <w:rsid w:val="003477BD"/>
    <w:rsid w:val="0035012D"/>
    <w:rsid w:val="00350EC8"/>
    <w:rsid w:val="00352EF4"/>
    <w:rsid w:val="00353592"/>
    <w:rsid w:val="003551B6"/>
    <w:rsid w:val="003566ED"/>
    <w:rsid w:val="00356BEB"/>
    <w:rsid w:val="00357AA6"/>
    <w:rsid w:val="00360144"/>
    <w:rsid w:val="00361042"/>
    <w:rsid w:val="003619BA"/>
    <w:rsid w:val="00363132"/>
    <w:rsid w:val="003641E0"/>
    <w:rsid w:val="003658A2"/>
    <w:rsid w:val="003664C2"/>
    <w:rsid w:val="00366967"/>
    <w:rsid w:val="0037021E"/>
    <w:rsid w:val="0037045E"/>
    <w:rsid w:val="00371A8F"/>
    <w:rsid w:val="0037241B"/>
    <w:rsid w:val="00373A13"/>
    <w:rsid w:val="00374385"/>
    <w:rsid w:val="00374C6A"/>
    <w:rsid w:val="00375214"/>
    <w:rsid w:val="003753CF"/>
    <w:rsid w:val="00375B2B"/>
    <w:rsid w:val="00375BC7"/>
    <w:rsid w:val="00375BCE"/>
    <w:rsid w:val="00376AB7"/>
    <w:rsid w:val="00376D1A"/>
    <w:rsid w:val="00377AF0"/>
    <w:rsid w:val="00377FBC"/>
    <w:rsid w:val="00382156"/>
    <w:rsid w:val="003829CF"/>
    <w:rsid w:val="00382BF4"/>
    <w:rsid w:val="00382C1A"/>
    <w:rsid w:val="00382D88"/>
    <w:rsid w:val="00382F2B"/>
    <w:rsid w:val="0038327C"/>
    <w:rsid w:val="00383F74"/>
    <w:rsid w:val="00383FE0"/>
    <w:rsid w:val="0038418D"/>
    <w:rsid w:val="00385A3F"/>
    <w:rsid w:val="0038770F"/>
    <w:rsid w:val="00387C66"/>
    <w:rsid w:val="00391499"/>
    <w:rsid w:val="00391E47"/>
    <w:rsid w:val="003921F9"/>
    <w:rsid w:val="003922E0"/>
    <w:rsid w:val="00392968"/>
    <w:rsid w:val="00392C2A"/>
    <w:rsid w:val="00393001"/>
    <w:rsid w:val="00393F72"/>
    <w:rsid w:val="00393FAB"/>
    <w:rsid w:val="0039411B"/>
    <w:rsid w:val="003942B4"/>
    <w:rsid w:val="00394647"/>
    <w:rsid w:val="003946E5"/>
    <w:rsid w:val="003958AD"/>
    <w:rsid w:val="00395A94"/>
    <w:rsid w:val="00395CC6"/>
    <w:rsid w:val="00395E40"/>
    <w:rsid w:val="00395F28"/>
    <w:rsid w:val="00396897"/>
    <w:rsid w:val="00396EAC"/>
    <w:rsid w:val="00397EB0"/>
    <w:rsid w:val="003A05FF"/>
    <w:rsid w:val="003A0706"/>
    <w:rsid w:val="003A1827"/>
    <w:rsid w:val="003A3AE2"/>
    <w:rsid w:val="003A4AA9"/>
    <w:rsid w:val="003A4B03"/>
    <w:rsid w:val="003A4DEA"/>
    <w:rsid w:val="003A5278"/>
    <w:rsid w:val="003A5451"/>
    <w:rsid w:val="003A5BEB"/>
    <w:rsid w:val="003A61C2"/>
    <w:rsid w:val="003A62ED"/>
    <w:rsid w:val="003B0429"/>
    <w:rsid w:val="003B0A2E"/>
    <w:rsid w:val="003B199B"/>
    <w:rsid w:val="003B2556"/>
    <w:rsid w:val="003B2AD0"/>
    <w:rsid w:val="003B2BF4"/>
    <w:rsid w:val="003B3240"/>
    <w:rsid w:val="003B3FB4"/>
    <w:rsid w:val="003B4310"/>
    <w:rsid w:val="003B5605"/>
    <w:rsid w:val="003B5905"/>
    <w:rsid w:val="003B5F2D"/>
    <w:rsid w:val="003B75C4"/>
    <w:rsid w:val="003B7AD2"/>
    <w:rsid w:val="003B7F92"/>
    <w:rsid w:val="003C0D61"/>
    <w:rsid w:val="003C243B"/>
    <w:rsid w:val="003C2F66"/>
    <w:rsid w:val="003C3F2E"/>
    <w:rsid w:val="003C48B3"/>
    <w:rsid w:val="003C6AAD"/>
    <w:rsid w:val="003C6FAE"/>
    <w:rsid w:val="003C7D91"/>
    <w:rsid w:val="003D0B9A"/>
    <w:rsid w:val="003D0FF4"/>
    <w:rsid w:val="003D2079"/>
    <w:rsid w:val="003D41A3"/>
    <w:rsid w:val="003D4D89"/>
    <w:rsid w:val="003D4E0B"/>
    <w:rsid w:val="003D5B5A"/>
    <w:rsid w:val="003D6C78"/>
    <w:rsid w:val="003D79F8"/>
    <w:rsid w:val="003E039C"/>
    <w:rsid w:val="003E0C01"/>
    <w:rsid w:val="003E1BF4"/>
    <w:rsid w:val="003E22B1"/>
    <w:rsid w:val="003E3420"/>
    <w:rsid w:val="003E3B34"/>
    <w:rsid w:val="003E3B47"/>
    <w:rsid w:val="003E4AC3"/>
    <w:rsid w:val="003E5C92"/>
    <w:rsid w:val="003E7004"/>
    <w:rsid w:val="003E7331"/>
    <w:rsid w:val="003E73DA"/>
    <w:rsid w:val="003F0ED9"/>
    <w:rsid w:val="003F23FE"/>
    <w:rsid w:val="003F2A9F"/>
    <w:rsid w:val="003F2D0A"/>
    <w:rsid w:val="003F339A"/>
    <w:rsid w:val="003F440D"/>
    <w:rsid w:val="003F45CC"/>
    <w:rsid w:val="003F48C6"/>
    <w:rsid w:val="003F4CCC"/>
    <w:rsid w:val="003F6019"/>
    <w:rsid w:val="003F61DA"/>
    <w:rsid w:val="003F690D"/>
    <w:rsid w:val="003F6EC3"/>
    <w:rsid w:val="0040102C"/>
    <w:rsid w:val="00401DEA"/>
    <w:rsid w:val="00402968"/>
    <w:rsid w:val="00403960"/>
    <w:rsid w:val="004041ED"/>
    <w:rsid w:val="00404ABE"/>
    <w:rsid w:val="00404B29"/>
    <w:rsid w:val="0040548B"/>
    <w:rsid w:val="004069D2"/>
    <w:rsid w:val="00407787"/>
    <w:rsid w:val="00407F26"/>
    <w:rsid w:val="0041029F"/>
    <w:rsid w:val="004105F3"/>
    <w:rsid w:val="00411358"/>
    <w:rsid w:val="0041188A"/>
    <w:rsid w:val="004119E2"/>
    <w:rsid w:val="00413165"/>
    <w:rsid w:val="00413505"/>
    <w:rsid w:val="004135D9"/>
    <w:rsid w:val="00413DEF"/>
    <w:rsid w:val="00413E1D"/>
    <w:rsid w:val="00414DB1"/>
    <w:rsid w:val="004157E9"/>
    <w:rsid w:val="00415F03"/>
    <w:rsid w:val="004215BC"/>
    <w:rsid w:val="00421A0B"/>
    <w:rsid w:val="00422E65"/>
    <w:rsid w:val="00423459"/>
    <w:rsid w:val="00424819"/>
    <w:rsid w:val="0042507D"/>
    <w:rsid w:val="004270C7"/>
    <w:rsid w:val="00427A85"/>
    <w:rsid w:val="00427E72"/>
    <w:rsid w:val="004300C6"/>
    <w:rsid w:val="00430E85"/>
    <w:rsid w:val="004346B6"/>
    <w:rsid w:val="00435352"/>
    <w:rsid w:val="004353A0"/>
    <w:rsid w:val="00436898"/>
    <w:rsid w:val="004368FA"/>
    <w:rsid w:val="004373CF"/>
    <w:rsid w:val="00437EAF"/>
    <w:rsid w:val="00437F37"/>
    <w:rsid w:val="004428D2"/>
    <w:rsid w:val="00442DE6"/>
    <w:rsid w:val="00443CCD"/>
    <w:rsid w:val="00444528"/>
    <w:rsid w:val="004446E5"/>
    <w:rsid w:val="004453DB"/>
    <w:rsid w:val="00445733"/>
    <w:rsid w:val="00445794"/>
    <w:rsid w:val="00445A58"/>
    <w:rsid w:val="00445F88"/>
    <w:rsid w:val="00446448"/>
    <w:rsid w:val="0044703A"/>
    <w:rsid w:val="004471ED"/>
    <w:rsid w:val="00447B9C"/>
    <w:rsid w:val="00450068"/>
    <w:rsid w:val="004504C2"/>
    <w:rsid w:val="004507D6"/>
    <w:rsid w:val="0045172F"/>
    <w:rsid w:val="004517E7"/>
    <w:rsid w:val="004523A5"/>
    <w:rsid w:val="00452605"/>
    <w:rsid w:val="004526EC"/>
    <w:rsid w:val="00453093"/>
    <w:rsid w:val="004537D6"/>
    <w:rsid w:val="00454CB6"/>
    <w:rsid w:val="00455413"/>
    <w:rsid w:val="00455C18"/>
    <w:rsid w:val="00456307"/>
    <w:rsid w:val="00457A06"/>
    <w:rsid w:val="00457F41"/>
    <w:rsid w:val="0046068A"/>
    <w:rsid w:val="00461037"/>
    <w:rsid w:val="00461704"/>
    <w:rsid w:val="004618E3"/>
    <w:rsid w:val="004630AE"/>
    <w:rsid w:val="00463392"/>
    <w:rsid w:val="004635F0"/>
    <w:rsid w:val="00463F58"/>
    <w:rsid w:val="00466190"/>
    <w:rsid w:val="0046638B"/>
    <w:rsid w:val="0046658F"/>
    <w:rsid w:val="00470599"/>
    <w:rsid w:val="004724EB"/>
    <w:rsid w:val="004748E4"/>
    <w:rsid w:val="00474AA0"/>
    <w:rsid w:val="004776F0"/>
    <w:rsid w:val="00480129"/>
    <w:rsid w:val="00480F36"/>
    <w:rsid w:val="00481002"/>
    <w:rsid w:val="00481705"/>
    <w:rsid w:val="00481E54"/>
    <w:rsid w:val="0048273E"/>
    <w:rsid w:val="00482E75"/>
    <w:rsid w:val="004835DA"/>
    <w:rsid w:val="004856A3"/>
    <w:rsid w:val="00486CE7"/>
    <w:rsid w:val="00486DA5"/>
    <w:rsid w:val="00486EAF"/>
    <w:rsid w:val="00487F73"/>
    <w:rsid w:val="00490348"/>
    <w:rsid w:val="004903CA"/>
    <w:rsid w:val="004904E8"/>
    <w:rsid w:val="00490B98"/>
    <w:rsid w:val="00493756"/>
    <w:rsid w:val="0049398C"/>
    <w:rsid w:val="00493AAA"/>
    <w:rsid w:val="004941DE"/>
    <w:rsid w:val="00494E54"/>
    <w:rsid w:val="004955F3"/>
    <w:rsid w:val="00495F7E"/>
    <w:rsid w:val="0049607A"/>
    <w:rsid w:val="004961A6"/>
    <w:rsid w:val="00496E7A"/>
    <w:rsid w:val="0049706C"/>
    <w:rsid w:val="004978A9"/>
    <w:rsid w:val="004A09DC"/>
    <w:rsid w:val="004A2A60"/>
    <w:rsid w:val="004A2F63"/>
    <w:rsid w:val="004A33B3"/>
    <w:rsid w:val="004A3A72"/>
    <w:rsid w:val="004A5438"/>
    <w:rsid w:val="004A58A5"/>
    <w:rsid w:val="004A5A72"/>
    <w:rsid w:val="004A6355"/>
    <w:rsid w:val="004A7921"/>
    <w:rsid w:val="004B01FF"/>
    <w:rsid w:val="004B02E0"/>
    <w:rsid w:val="004B104C"/>
    <w:rsid w:val="004B2128"/>
    <w:rsid w:val="004B24E8"/>
    <w:rsid w:val="004B31A0"/>
    <w:rsid w:val="004B3ACE"/>
    <w:rsid w:val="004B4BA3"/>
    <w:rsid w:val="004B5122"/>
    <w:rsid w:val="004B562A"/>
    <w:rsid w:val="004B7A79"/>
    <w:rsid w:val="004C0D6C"/>
    <w:rsid w:val="004C2105"/>
    <w:rsid w:val="004C2393"/>
    <w:rsid w:val="004C3232"/>
    <w:rsid w:val="004C4925"/>
    <w:rsid w:val="004C61B5"/>
    <w:rsid w:val="004C6817"/>
    <w:rsid w:val="004C69FC"/>
    <w:rsid w:val="004C731A"/>
    <w:rsid w:val="004C77A1"/>
    <w:rsid w:val="004C7916"/>
    <w:rsid w:val="004D27D0"/>
    <w:rsid w:val="004D2AE5"/>
    <w:rsid w:val="004D3852"/>
    <w:rsid w:val="004D38C9"/>
    <w:rsid w:val="004D3FAC"/>
    <w:rsid w:val="004D42EC"/>
    <w:rsid w:val="004D55B3"/>
    <w:rsid w:val="004D5992"/>
    <w:rsid w:val="004D6DC9"/>
    <w:rsid w:val="004D7343"/>
    <w:rsid w:val="004D7561"/>
    <w:rsid w:val="004D7F71"/>
    <w:rsid w:val="004E00EE"/>
    <w:rsid w:val="004E16CF"/>
    <w:rsid w:val="004E181C"/>
    <w:rsid w:val="004E24E8"/>
    <w:rsid w:val="004E2873"/>
    <w:rsid w:val="004E308D"/>
    <w:rsid w:val="004E433A"/>
    <w:rsid w:val="004E59B4"/>
    <w:rsid w:val="004E59BB"/>
    <w:rsid w:val="004E5B39"/>
    <w:rsid w:val="004E5B46"/>
    <w:rsid w:val="004E64D6"/>
    <w:rsid w:val="004E692B"/>
    <w:rsid w:val="004E6E24"/>
    <w:rsid w:val="004E7D29"/>
    <w:rsid w:val="004F0C9B"/>
    <w:rsid w:val="004F4DB3"/>
    <w:rsid w:val="004F4E3C"/>
    <w:rsid w:val="004F5A23"/>
    <w:rsid w:val="004F6922"/>
    <w:rsid w:val="004F69D5"/>
    <w:rsid w:val="004F6D0E"/>
    <w:rsid w:val="004F7B8A"/>
    <w:rsid w:val="004F7CAB"/>
    <w:rsid w:val="004F7DEB"/>
    <w:rsid w:val="004F7EE7"/>
    <w:rsid w:val="0050026B"/>
    <w:rsid w:val="00500B59"/>
    <w:rsid w:val="00501558"/>
    <w:rsid w:val="0050269C"/>
    <w:rsid w:val="0050275F"/>
    <w:rsid w:val="005029DA"/>
    <w:rsid w:val="00502D20"/>
    <w:rsid w:val="00503A63"/>
    <w:rsid w:val="00503AC9"/>
    <w:rsid w:val="00503F11"/>
    <w:rsid w:val="00503F47"/>
    <w:rsid w:val="00504262"/>
    <w:rsid w:val="00504808"/>
    <w:rsid w:val="00504C1F"/>
    <w:rsid w:val="00505293"/>
    <w:rsid w:val="005058A1"/>
    <w:rsid w:val="005059DD"/>
    <w:rsid w:val="00506DAE"/>
    <w:rsid w:val="00507F96"/>
    <w:rsid w:val="005100AE"/>
    <w:rsid w:val="00511D04"/>
    <w:rsid w:val="005120D1"/>
    <w:rsid w:val="00512776"/>
    <w:rsid w:val="005129E9"/>
    <w:rsid w:val="0051314B"/>
    <w:rsid w:val="00513CCC"/>
    <w:rsid w:val="005143E4"/>
    <w:rsid w:val="00514D29"/>
    <w:rsid w:val="00514E81"/>
    <w:rsid w:val="0051618E"/>
    <w:rsid w:val="00516682"/>
    <w:rsid w:val="005169B8"/>
    <w:rsid w:val="00516FD8"/>
    <w:rsid w:val="005171FC"/>
    <w:rsid w:val="0051795C"/>
    <w:rsid w:val="00520969"/>
    <w:rsid w:val="00520B66"/>
    <w:rsid w:val="005217DF"/>
    <w:rsid w:val="00521AA5"/>
    <w:rsid w:val="0052292E"/>
    <w:rsid w:val="00522A66"/>
    <w:rsid w:val="0052355B"/>
    <w:rsid w:val="005239D9"/>
    <w:rsid w:val="0052438E"/>
    <w:rsid w:val="00524546"/>
    <w:rsid w:val="00524CE6"/>
    <w:rsid w:val="00525677"/>
    <w:rsid w:val="0052694E"/>
    <w:rsid w:val="005309F6"/>
    <w:rsid w:val="0053192C"/>
    <w:rsid w:val="005320C4"/>
    <w:rsid w:val="005321BD"/>
    <w:rsid w:val="00532F37"/>
    <w:rsid w:val="00533BF5"/>
    <w:rsid w:val="00533EC7"/>
    <w:rsid w:val="0053417C"/>
    <w:rsid w:val="00534980"/>
    <w:rsid w:val="005379E9"/>
    <w:rsid w:val="005407AA"/>
    <w:rsid w:val="00540A21"/>
    <w:rsid w:val="005412CC"/>
    <w:rsid w:val="00542363"/>
    <w:rsid w:val="00542D06"/>
    <w:rsid w:val="00543619"/>
    <w:rsid w:val="00544A5E"/>
    <w:rsid w:val="005456EE"/>
    <w:rsid w:val="00545BB5"/>
    <w:rsid w:val="005469AA"/>
    <w:rsid w:val="00547077"/>
    <w:rsid w:val="00547174"/>
    <w:rsid w:val="0054737B"/>
    <w:rsid w:val="00550AE7"/>
    <w:rsid w:val="00550DAD"/>
    <w:rsid w:val="00551B56"/>
    <w:rsid w:val="00551C42"/>
    <w:rsid w:val="00553296"/>
    <w:rsid w:val="0055336A"/>
    <w:rsid w:val="00554444"/>
    <w:rsid w:val="00556931"/>
    <w:rsid w:val="00556EBD"/>
    <w:rsid w:val="0055703A"/>
    <w:rsid w:val="00557655"/>
    <w:rsid w:val="00557945"/>
    <w:rsid w:val="005600B7"/>
    <w:rsid w:val="00560B02"/>
    <w:rsid w:val="0056215A"/>
    <w:rsid w:val="00562217"/>
    <w:rsid w:val="00562551"/>
    <w:rsid w:val="00562A76"/>
    <w:rsid w:val="00562ACA"/>
    <w:rsid w:val="00563A28"/>
    <w:rsid w:val="00563A80"/>
    <w:rsid w:val="00563D5F"/>
    <w:rsid w:val="005641C5"/>
    <w:rsid w:val="00564AA2"/>
    <w:rsid w:val="0056513F"/>
    <w:rsid w:val="00565637"/>
    <w:rsid w:val="00565E2D"/>
    <w:rsid w:val="00566396"/>
    <w:rsid w:val="005665F8"/>
    <w:rsid w:val="00566834"/>
    <w:rsid w:val="00566929"/>
    <w:rsid w:val="00567F3D"/>
    <w:rsid w:val="00567FA5"/>
    <w:rsid w:val="00570A85"/>
    <w:rsid w:val="005732C6"/>
    <w:rsid w:val="00574597"/>
    <w:rsid w:val="005760E9"/>
    <w:rsid w:val="005763F9"/>
    <w:rsid w:val="00577CAA"/>
    <w:rsid w:val="00580AAD"/>
    <w:rsid w:val="00581728"/>
    <w:rsid w:val="0058317C"/>
    <w:rsid w:val="00584B81"/>
    <w:rsid w:val="00585214"/>
    <w:rsid w:val="00585EAF"/>
    <w:rsid w:val="00585EF3"/>
    <w:rsid w:val="005868EE"/>
    <w:rsid w:val="00587B21"/>
    <w:rsid w:val="005901BA"/>
    <w:rsid w:val="0059022E"/>
    <w:rsid w:val="00592091"/>
    <w:rsid w:val="00592D05"/>
    <w:rsid w:val="005949EA"/>
    <w:rsid w:val="00594C6C"/>
    <w:rsid w:val="005951CD"/>
    <w:rsid w:val="00595F9C"/>
    <w:rsid w:val="00596D5F"/>
    <w:rsid w:val="005A0A83"/>
    <w:rsid w:val="005A117F"/>
    <w:rsid w:val="005A11B8"/>
    <w:rsid w:val="005A1437"/>
    <w:rsid w:val="005A1AFB"/>
    <w:rsid w:val="005A2276"/>
    <w:rsid w:val="005A36BF"/>
    <w:rsid w:val="005A3AD9"/>
    <w:rsid w:val="005A3F5F"/>
    <w:rsid w:val="005A584C"/>
    <w:rsid w:val="005A5B1D"/>
    <w:rsid w:val="005A6692"/>
    <w:rsid w:val="005A7098"/>
    <w:rsid w:val="005A7DA9"/>
    <w:rsid w:val="005B0EB2"/>
    <w:rsid w:val="005B1D09"/>
    <w:rsid w:val="005B2063"/>
    <w:rsid w:val="005B541F"/>
    <w:rsid w:val="005B5D5B"/>
    <w:rsid w:val="005B6472"/>
    <w:rsid w:val="005B7D89"/>
    <w:rsid w:val="005C00E7"/>
    <w:rsid w:val="005C1BF7"/>
    <w:rsid w:val="005C1D8E"/>
    <w:rsid w:val="005C20CC"/>
    <w:rsid w:val="005C2563"/>
    <w:rsid w:val="005C31A1"/>
    <w:rsid w:val="005C3627"/>
    <w:rsid w:val="005C4B7F"/>
    <w:rsid w:val="005C6CB3"/>
    <w:rsid w:val="005C7162"/>
    <w:rsid w:val="005C7F83"/>
    <w:rsid w:val="005D02A7"/>
    <w:rsid w:val="005D09FD"/>
    <w:rsid w:val="005D0B32"/>
    <w:rsid w:val="005D1415"/>
    <w:rsid w:val="005D2C00"/>
    <w:rsid w:val="005D36DF"/>
    <w:rsid w:val="005D4648"/>
    <w:rsid w:val="005D60EF"/>
    <w:rsid w:val="005D62FD"/>
    <w:rsid w:val="005D6D98"/>
    <w:rsid w:val="005E07F7"/>
    <w:rsid w:val="005E1DF6"/>
    <w:rsid w:val="005E1E39"/>
    <w:rsid w:val="005E29C8"/>
    <w:rsid w:val="005E3E7C"/>
    <w:rsid w:val="005E50AB"/>
    <w:rsid w:val="005E571C"/>
    <w:rsid w:val="005E5AAD"/>
    <w:rsid w:val="005E7027"/>
    <w:rsid w:val="005E7FF6"/>
    <w:rsid w:val="005F159A"/>
    <w:rsid w:val="005F177B"/>
    <w:rsid w:val="005F249C"/>
    <w:rsid w:val="005F28D4"/>
    <w:rsid w:val="005F2A1A"/>
    <w:rsid w:val="005F2E59"/>
    <w:rsid w:val="005F3C38"/>
    <w:rsid w:val="005F410C"/>
    <w:rsid w:val="005F456C"/>
    <w:rsid w:val="005F4614"/>
    <w:rsid w:val="005F6DD6"/>
    <w:rsid w:val="005F6E1C"/>
    <w:rsid w:val="005F70DB"/>
    <w:rsid w:val="005F7136"/>
    <w:rsid w:val="005F7B20"/>
    <w:rsid w:val="00600728"/>
    <w:rsid w:val="00600FC2"/>
    <w:rsid w:val="00601BF1"/>
    <w:rsid w:val="006022E8"/>
    <w:rsid w:val="006026B2"/>
    <w:rsid w:val="00603328"/>
    <w:rsid w:val="00604243"/>
    <w:rsid w:val="006059AC"/>
    <w:rsid w:val="00605A0F"/>
    <w:rsid w:val="0060701A"/>
    <w:rsid w:val="00607C08"/>
    <w:rsid w:val="006111D0"/>
    <w:rsid w:val="00611DD1"/>
    <w:rsid w:val="0061351F"/>
    <w:rsid w:val="00613884"/>
    <w:rsid w:val="00613E35"/>
    <w:rsid w:val="00613E5F"/>
    <w:rsid w:val="006142C8"/>
    <w:rsid w:val="00614651"/>
    <w:rsid w:val="00616D7B"/>
    <w:rsid w:val="006174E6"/>
    <w:rsid w:val="00617A1D"/>
    <w:rsid w:val="00620800"/>
    <w:rsid w:val="00621FAB"/>
    <w:rsid w:val="00622825"/>
    <w:rsid w:val="006232DE"/>
    <w:rsid w:val="00623676"/>
    <w:rsid w:val="00624B90"/>
    <w:rsid w:val="0062513D"/>
    <w:rsid w:val="00626A38"/>
    <w:rsid w:val="00627EAD"/>
    <w:rsid w:val="00630AC0"/>
    <w:rsid w:val="00630C1B"/>
    <w:rsid w:val="00630E44"/>
    <w:rsid w:val="00632730"/>
    <w:rsid w:val="006327B8"/>
    <w:rsid w:val="00632A01"/>
    <w:rsid w:val="00632A1C"/>
    <w:rsid w:val="00634177"/>
    <w:rsid w:val="0063461F"/>
    <w:rsid w:val="00634CD5"/>
    <w:rsid w:val="00635A2F"/>
    <w:rsid w:val="0064040E"/>
    <w:rsid w:val="00641E60"/>
    <w:rsid w:val="00642931"/>
    <w:rsid w:val="00642E0D"/>
    <w:rsid w:val="0064320C"/>
    <w:rsid w:val="00643C3F"/>
    <w:rsid w:val="00643E39"/>
    <w:rsid w:val="00643E7E"/>
    <w:rsid w:val="00644D0F"/>
    <w:rsid w:val="00646272"/>
    <w:rsid w:val="00646361"/>
    <w:rsid w:val="00646A2C"/>
    <w:rsid w:val="006470E3"/>
    <w:rsid w:val="006477E4"/>
    <w:rsid w:val="00647D26"/>
    <w:rsid w:val="00650397"/>
    <w:rsid w:val="00650ABE"/>
    <w:rsid w:val="00651785"/>
    <w:rsid w:val="00652CDD"/>
    <w:rsid w:val="006532FC"/>
    <w:rsid w:val="0065372F"/>
    <w:rsid w:val="00653BA4"/>
    <w:rsid w:val="00653E46"/>
    <w:rsid w:val="00653EB4"/>
    <w:rsid w:val="00653F3D"/>
    <w:rsid w:val="00654674"/>
    <w:rsid w:val="00655065"/>
    <w:rsid w:val="00655677"/>
    <w:rsid w:val="006556AC"/>
    <w:rsid w:val="00656435"/>
    <w:rsid w:val="00656C5D"/>
    <w:rsid w:val="00657A4E"/>
    <w:rsid w:val="0066019C"/>
    <w:rsid w:val="00661702"/>
    <w:rsid w:val="00663256"/>
    <w:rsid w:val="006635EF"/>
    <w:rsid w:val="006639C9"/>
    <w:rsid w:val="006651F7"/>
    <w:rsid w:val="00665342"/>
    <w:rsid w:val="00665456"/>
    <w:rsid w:val="0066563C"/>
    <w:rsid w:val="00666987"/>
    <w:rsid w:val="00666A5A"/>
    <w:rsid w:val="0066727A"/>
    <w:rsid w:val="00667559"/>
    <w:rsid w:val="0066764F"/>
    <w:rsid w:val="00670132"/>
    <w:rsid w:val="00671301"/>
    <w:rsid w:val="006716BA"/>
    <w:rsid w:val="006719A9"/>
    <w:rsid w:val="00671A62"/>
    <w:rsid w:val="00671E25"/>
    <w:rsid w:val="00671E76"/>
    <w:rsid w:val="00672108"/>
    <w:rsid w:val="0067366D"/>
    <w:rsid w:val="0067426C"/>
    <w:rsid w:val="006744AD"/>
    <w:rsid w:val="006745BF"/>
    <w:rsid w:val="0067697D"/>
    <w:rsid w:val="00676F09"/>
    <w:rsid w:val="006776EE"/>
    <w:rsid w:val="00680093"/>
    <w:rsid w:val="00680A7E"/>
    <w:rsid w:val="006819C5"/>
    <w:rsid w:val="006824D2"/>
    <w:rsid w:val="00683BFB"/>
    <w:rsid w:val="00683EA6"/>
    <w:rsid w:val="006846B6"/>
    <w:rsid w:val="006852E7"/>
    <w:rsid w:val="00685EEC"/>
    <w:rsid w:val="00686C0E"/>
    <w:rsid w:val="006870A8"/>
    <w:rsid w:val="0069062A"/>
    <w:rsid w:val="00690FE0"/>
    <w:rsid w:val="006915C5"/>
    <w:rsid w:val="00691C7A"/>
    <w:rsid w:val="00691FAD"/>
    <w:rsid w:val="00692647"/>
    <w:rsid w:val="006941DC"/>
    <w:rsid w:val="006946AC"/>
    <w:rsid w:val="00696229"/>
    <w:rsid w:val="00696B3D"/>
    <w:rsid w:val="00696C8B"/>
    <w:rsid w:val="00697A1C"/>
    <w:rsid w:val="00697DDE"/>
    <w:rsid w:val="006A095B"/>
    <w:rsid w:val="006A0D52"/>
    <w:rsid w:val="006A0E67"/>
    <w:rsid w:val="006A1E44"/>
    <w:rsid w:val="006A2E58"/>
    <w:rsid w:val="006A3AE1"/>
    <w:rsid w:val="006A486E"/>
    <w:rsid w:val="006A4B97"/>
    <w:rsid w:val="006A4C80"/>
    <w:rsid w:val="006A4E33"/>
    <w:rsid w:val="006A59BD"/>
    <w:rsid w:val="006A6D5E"/>
    <w:rsid w:val="006A6DC8"/>
    <w:rsid w:val="006A6EF7"/>
    <w:rsid w:val="006A7213"/>
    <w:rsid w:val="006A7989"/>
    <w:rsid w:val="006B0891"/>
    <w:rsid w:val="006B18E0"/>
    <w:rsid w:val="006B1ADC"/>
    <w:rsid w:val="006B2694"/>
    <w:rsid w:val="006B286D"/>
    <w:rsid w:val="006B2D80"/>
    <w:rsid w:val="006B3A08"/>
    <w:rsid w:val="006B3EE2"/>
    <w:rsid w:val="006B417C"/>
    <w:rsid w:val="006B47CF"/>
    <w:rsid w:val="006B4C39"/>
    <w:rsid w:val="006B5030"/>
    <w:rsid w:val="006B5A08"/>
    <w:rsid w:val="006B677A"/>
    <w:rsid w:val="006B691B"/>
    <w:rsid w:val="006B6983"/>
    <w:rsid w:val="006B7B67"/>
    <w:rsid w:val="006C04F0"/>
    <w:rsid w:val="006C1D96"/>
    <w:rsid w:val="006C21BE"/>
    <w:rsid w:val="006C2556"/>
    <w:rsid w:val="006C3481"/>
    <w:rsid w:val="006C57BA"/>
    <w:rsid w:val="006C5C68"/>
    <w:rsid w:val="006C66AD"/>
    <w:rsid w:val="006C7CBF"/>
    <w:rsid w:val="006D0391"/>
    <w:rsid w:val="006D1178"/>
    <w:rsid w:val="006D193D"/>
    <w:rsid w:val="006D1E52"/>
    <w:rsid w:val="006D2002"/>
    <w:rsid w:val="006D232D"/>
    <w:rsid w:val="006D28BC"/>
    <w:rsid w:val="006D2CF3"/>
    <w:rsid w:val="006D2EF3"/>
    <w:rsid w:val="006D3240"/>
    <w:rsid w:val="006D3D77"/>
    <w:rsid w:val="006D3ECB"/>
    <w:rsid w:val="006D47FA"/>
    <w:rsid w:val="006D50D1"/>
    <w:rsid w:val="006D5E3F"/>
    <w:rsid w:val="006D621F"/>
    <w:rsid w:val="006D63AD"/>
    <w:rsid w:val="006D6A63"/>
    <w:rsid w:val="006D6AE2"/>
    <w:rsid w:val="006E06BA"/>
    <w:rsid w:val="006E3E8F"/>
    <w:rsid w:val="006E4846"/>
    <w:rsid w:val="006E49DF"/>
    <w:rsid w:val="006E51F5"/>
    <w:rsid w:val="006E5229"/>
    <w:rsid w:val="006E610B"/>
    <w:rsid w:val="006E616A"/>
    <w:rsid w:val="006E6602"/>
    <w:rsid w:val="006F042B"/>
    <w:rsid w:val="006F06D1"/>
    <w:rsid w:val="006F0F42"/>
    <w:rsid w:val="006F1DDF"/>
    <w:rsid w:val="006F2514"/>
    <w:rsid w:val="006F3A67"/>
    <w:rsid w:val="006F4369"/>
    <w:rsid w:val="006F461D"/>
    <w:rsid w:val="006F4B1C"/>
    <w:rsid w:val="006F4D2A"/>
    <w:rsid w:val="006F7AB8"/>
    <w:rsid w:val="0070173E"/>
    <w:rsid w:val="0070196D"/>
    <w:rsid w:val="00701CC6"/>
    <w:rsid w:val="00701FB1"/>
    <w:rsid w:val="0070208C"/>
    <w:rsid w:val="00703D79"/>
    <w:rsid w:val="00704522"/>
    <w:rsid w:val="007050D6"/>
    <w:rsid w:val="0070599C"/>
    <w:rsid w:val="00706A9A"/>
    <w:rsid w:val="00707FEA"/>
    <w:rsid w:val="00711194"/>
    <w:rsid w:val="00711422"/>
    <w:rsid w:val="007116FF"/>
    <w:rsid w:val="00711BF4"/>
    <w:rsid w:val="00711E9C"/>
    <w:rsid w:val="007128CE"/>
    <w:rsid w:val="0071392F"/>
    <w:rsid w:val="00713DBB"/>
    <w:rsid w:val="00714212"/>
    <w:rsid w:val="007143B4"/>
    <w:rsid w:val="007146A2"/>
    <w:rsid w:val="0071488D"/>
    <w:rsid w:val="00714B46"/>
    <w:rsid w:val="00714D26"/>
    <w:rsid w:val="007164DC"/>
    <w:rsid w:val="0071711C"/>
    <w:rsid w:val="0072168E"/>
    <w:rsid w:val="00721B2B"/>
    <w:rsid w:val="00721E41"/>
    <w:rsid w:val="007222B2"/>
    <w:rsid w:val="00722C6E"/>
    <w:rsid w:val="00723C54"/>
    <w:rsid w:val="00724105"/>
    <w:rsid w:val="00724780"/>
    <w:rsid w:val="007263E6"/>
    <w:rsid w:val="007268B5"/>
    <w:rsid w:val="00726D0C"/>
    <w:rsid w:val="007279AC"/>
    <w:rsid w:val="00727F6C"/>
    <w:rsid w:val="00731162"/>
    <w:rsid w:val="00731FF3"/>
    <w:rsid w:val="0073203F"/>
    <w:rsid w:val="007330C0"/>
    <w:rsid w:val="00733F9F"/>
    <w:rsid w:val="00735017"/>
    <w:rsid w:val="00735294"/>
    <w:rsid w:val="007352E3"/>
    <w:rsid w:val="00736773"/>
    <w:rsid w:val="0073697C"/>
    <w:rsid w:val="00737960"/>
    <w:rsid w:val="007400B8"/>
    <w:rsid w:val="007408EA"/>
    <w:rsid w:val="007410AD"/>
    <w:rsid w:val="007414CA"/>
    <w:rsid w:val="00741CA3"/>
    <w:rsid w:val="00741F91"/>
    <w:rsid w:val="007420EA"/>
    <w:rsid w:val="00742615"/>
    <w:rsid w:val="00742B1F"/>
    <w:rsid w:val="00742D4B"/>
    <w:rsid w:val="00743097"/>
    <w:rsid w:val="007448C8"/>
    <w:rsid w:val="00746816"/>
    <w:rsid w:val="00746A98"/>
    <w:rsid w:val="00747693"/>
    <w:rsid w:val="00747E69"/>
    <w:rsid w:val="00751569"/>
    <w:rsid w:val="007519DD"/>
    <w:rsid w:val="00752124"/>
    <w:rsid w:val="00752B35"/>
    <w:rsid w:val="007531C6"/>
    <w:rsid w:val="0075370F"/>
    <w:rsid w:val="00753810"/>
    <w:rsid w:val="00753BEF"/>
    <w:rsid w:val="00754521"/>
    <w:rsid w:val="007549C8"/>
    <w:rsid w:val="007551E5"/>
    <w:rsid w:val="00755910"/>
    <w:rsid w:val="007563A1"/>
    <w:rsid w:val="007567B1"/>
    <w:rsid w:val="00756FC2"/>
    <w:rsid w:val="00757129"/>
    <w:rsid w:val="007573A4"/>
    <w:rsid w:val="0075789B"/>
    <w:rsid w:val="007609BA"/>
    <w:rsid w:val="00762FC0"/>
    <w:rsid w:val="00763036"/>
    <w:rsid w:val="007630AB"/>
    <w:rsid w:val="00763153"/>
    <w:rsid w:val="007634C9"/>
    <w:rsid w:val="007638A3"/>
    <w:rsid w:val="00764146"/>
    <w:rsid w:val="00765D65"/>
    <w:rsid w:val="00765F07"/>
    <w:rsid w:val="00766509"/>
    <w:rsid w:val="00766856"/>
    <w:rsid w:val="00767162"/>
    <w:rsid w:val="0076759E"/>
    <w:rsid w:val="00772470"/>
    <w:rsid w:val="00773F57"/>
    <w:rsid w:val="007747D8"/>
    <w:rsid w:val="007747E7"/>
    <w:rsid w:val="00774E3F"/>
    <w:rsid w:val="007753F8"/>
    <w:rsid w:val="007754ED"/>
    <w:rsid w:val="0077568C"/>
    <w:rsid w:val="00776156"/>
    <w:rsid w:val="00776713"/>
    <w:rsid w:val="00776B42"/>
    <w:rsid w:val="00777782"/>
    <w:rsid w:val="007801E5"/>
    <w:rsid w:val="0078040D"/>
    <w:rsid w:val="00780703"/>
    <w:rsid w:val="00780C2D"/>
    <w:rsid w:val="00781C20"/>
    <w:rsid w:val="00782AE1"/>
    <w:rsid w:val="00783462"/>
    <w:rsid w:val="007848BD"/>
    <w:rsid w:val="00785720"/>
    <w:rsid w:val="00785B93"/>
    <w:rsid w:val="00785DDE"/>
    <w:rsid w:val="00787423"/>
    <w:rsid w:val="0078775B"/>
    <w:rsid w:val="00787AAD"/>
    <w:rsid w:val="0079056C"/>
    <w:rsid w:val="007905F2"/>
    <w:rsid w:val="00791193"/>
    <w:rsid w:val="00791F08"/>
    <w:rsid w:val="007923FA"/>
    <w:rsid w:val="007927D8"/>
    <w:rsid w:val="00792CC0"/>
    <w:rsid w:val="007933A6"/>
    <w:rsid w:val="0079357C"/>
    <w:rsid w:val="00793BF3"/>
    <w:rsid w:val="0079401C"/>
    <w:rsid w:val="00794125"/>
    <w:rsid w:val="0079417B"/>
    <w:rsid w:val="00795E44"/>
    <w:rsid w:val="00795EDE"/>
    <w:rsid w:val="007967E2"/>
    <w:rsid w:val="0079732E"/>
    <w:rsid w:val="00797372"/>
    <w:rsid w:val="00797BE0"/>
    <w:rsid w:val="007A0071"/>
    <w:rsid w:val="007A040B"/>
    <w:rsid w:val="007A04D4"/>
    <w:rsid w:val="007A0EB2"/>
    <w:rsid w:val="007A1A21"/>
    <w:rsid w:val="007A2513"/>
    <w:rsid w:val="007A2811"/>
    <w:rsid w:val="007A2A13"/>
    <w:rsid w:val="007A331C"/>
    <w:rsid w:val="007A36BF"/>
    <w:rsid w:val="007A3C9C"/>
    <w:rsid w:val="007A51CD"/>
    <w:rsid w:val="007A665D"/>
    <w:rsid w:val="007A75D9"/>
    <w:rsid w:val="007B05E7"/>
    <w:rsid w:val="007B1723"/>
    <w:rsid w:val="007B1DAB"/>
    <w:rsid w:val="007B2EB2"/>
    <w:rsid w:val="007B3340"/>
    <w:rsid w:val="007B3681"/>
    <w:rsid w:val="007B3940"/>
    <w:rsid w:val="007B41A2"/>
    <w:rsid w:val="007B5EB1"/>
    <w:rsid w:val="007B60BB"/>
    <w:rsid w:val="007B64AB"/>
    <w:rsid w:val="007B68E4"/>
    <w:rsid w:val="007B6923"/>
    <w:rsid w:val="007B7CF8"/>
    <w:rsid w:val="007C0154"/>
    <w:rsid w:val="007C0A48"/>
    <w:rsid w:val="007C12D7"/>
    <w:rsid w:val="007C175E"/>
    <w:rsid w:val="007C1B80"/>
    <w:rsid w:val="007C2973"/>
    <w:rsid w:val="007C2F92"/>
    <w:rsid w:val="007C349D"/>
    <w:rsid w:val="007C3E77"/>
    <w:rsid w:val="007C46B1"/>
    <w:rsid w:val="007C4AB7"/>
    <w:rsid w:val="007C534A"/>
    <w:rsid w:val="007C5436"/>
    <w:rsid w:val="007C6952"/>
    <w:rsid w:val="007C6C4E"/>
    <w:rsid w:val="007D036A"/>
    <w:rsid w:val="007D1F13"/>
    <w:rsid w:val="007D2AAC"/>
    <w:rsid w:val="007D31F7"/>
    <w:rsid w:val="007D328D"/>
    <w:rsid w:val="007D36BB"/>
    <w:rsid w:val="007D393D"/>
    <w:rsid w:val="007D39EA"/>
    <w:rsid w:val="007D3D04"/>
    <w:rsid w:val="007D3F5B"/>
    <w:rsid w:val="007D40B9"/>
    <w:rsid w:val="007D4FB0"/>
    <w:rsid w:val="007D53C9"/>
    <w:rsid w:val="007D68FC"/>
    <w:rsid w:val="007D714D"/>
    <w:rsid w:val="007D7C48"/>
    <w:rsid w:val="007D7F65"/>
    <w:rsid w:val="007E0339"/>
    <w:rsid w:val="007E271A"/>
    <w:rsid w:val="007E2DD8"/>
    <w:rsid w:val="007E3874"/>
    <w:rsid w:val="007E3A61"/>
    <w:rsid w:val="007E3AF0"/>
    <w:rsid w:val="007E4EF6"/>
    <w:rsid w:val="007E5DEF"/>
    <w:rsid w:val="007E6B33"/>
    <w:rsid w:val="007E6DC3"/>
    <w:rsid w:val="007E7A28"/>
    <w:rsid w:val="007F02E7"/>
    <w:rsid w:val="007F059D"/>
    <w:rsid w:val="007F11D1"/>
    <w:rsid w:val="007F1782"/>
    <w:rsid w:val="007F3750"/>
    <w:rsid w:val="007F4D99"/>
    <w:rsid w:val="007F4DAF"/>
    <w:rsid w:val="007F4E4C"/>
    <w:rsid w:val="007F737E"/>
    <w:rsid w:val="007F7E47"/>
    <w:rsid w:val="00800A7D"/>
    <w:rsid w:val="008012DE"/>
    <w:rsid w:val="00801880"/>
    <w:rsid w:val="008025A3"/>
    <w:rsid w:val="00802EBE"/>
    <w:rsid w:val="008044CF"/>
    <w:rsid w:val="0080463C"/>
    <w:rsid w:val="00806330"/>
    <w:rsid w:val="008069B1"/>
    <w:rsid w:val="00806CD1"/>
    <w:rsid w:val="008074BD"/>
    <w:rsid w:val="00807FC5"/>
    <w:rsid w:val="0081195D"/>
    <w:rsid w:val="008120BA"/>
    <w:rsid w:val="0081240B"/>
    <w:rsid w:val="008129B1"/>
    <w:rsid w:val="00812E15"/>
    <w:rsid w:val="00813F20"/>
    <w:rsid w:val="00814995"/>
    <w:rsid w:val="00814FAE"/>
    <w:rsid w:val="00815421"/>
    <w:rsid w:val="0081669C"/>
    <w:rsid w:val="00817EF1"/>
    <w:rsid w:val="00821BA9"/>
    <w:rsid w:val="00821F7C"/>
    <w:rsid w:val="0082233E"/>
    <w:rsid w:val="008229A3"/>
    <w:rsid w:val="00823A43"/>
    <w:rsid w:val="008241FE"/>
    <w:rsid w:val="008244DA"/>
    <w:rsid w:val="0082498F"/>
    <w:rsid w:val="00824D9E"/>
    <w:rsid w:val="008250A0"/>
    <w:rsid w:val="00825F11"/>
    <w:rsid w:val="00830AA2"/>
    <w:rsid w:val="00832976"/>
    <w:rsid w:val="00833347"/>
    <w:rsid w:val="008345D9"/>
    <w:rsid w:val="00835197"/>
    <w:rsid w:val="00835510"/>
    <w:rsid w:val="008359CE"/>
    <w:rsid w:val="00835DEF"/>
    <w:rsid w:val="00836394"/>
    <w:rsid w:val="00836C33"/>
    <w:rsid w:val="00840DB4"/>
    <w:rsid w:val="00841E10"/>
    <w:rsid w:val="008421E7"/>
    <w:rsid w:val="0084348E"/>
    <w:rsid w:val="00844642"/>
    <w:rsid w:val="0084555D"/>
    <w:rsid w:val="008455D7"/>
    <w:rsid w:val="008460A1"/>
    <w:rsid w:val="008463CE"/>
    <w:rsid w:val="0084673F"/>
    <w:rsid w:val="00847A03"/>
    <w:rsid w:val="00850136"/>
    <w:rsid w:val="008514F3"/>
    <w:rsid w:val="00851718"/>
    <w:rsid w:val="008518DD"/>
    <w:rsid w:val="00852643"/>
    <w:rsid w:val="008529FB"/>
    <w:rsid w:val="00853426"/>
    <w:rsid w:val="008538AB"/>
    <w:rsid w:val="00853A69"/>
    <w:rsid w:val="00853C9C"/>
    <w:rsid w:val="0085406B"/>
    <w:rsid w:val="00854A64"/>
    <w:rsid w:val="00854AB1"/>
    <w:rsid w:val="008552EC"/>
    <w:rsid w:val="008555F4"/>
    <w:rsid w:val="00855E27"/>
    <w:rsid w:val="00856E6C"/>
    <w:rsid w:val="0086145E"/>
    <w:rsid w:val="0086160B"/>
    <w:rsid w:val="00861BC0"/>
    <w:rsid w:val="00861C63"/>
    <w:rsid w:val="00863225"/>
    <w:rsid w:val="00863CEB"/>
    <w:rsid w:val="00865A27"/>
    <w:rsid w:val="00867414"/>
    <w:rsid w:val="00867CFB"/>
    <w:rsid w:val="008700D6"/>
    <w:rsid w:val="00871345"/>
    <w:rsid w:val="00872D92"/>
    <w:rsid w:val="00874167"/>
    <w:rsid w:val="00874171"/>
    <w:rsid w:val="00874213"/>
    <w:rsid w:val="00874BB5"/>
    <w:rsid w:val="00874C65"/>
    <w:rsid w:val="00875770"/>
    <w:rsid w:val="00875B6E"/>
    <w:rsid w:val="00876280"/>
    <w:rsid w:val="0087641C"/>
    <w:rsid w:val="00880275"/>
    <w:rsid w:val="008802F9"/>
    <w:rsid w:val="008806E0"/>
    <w:rsid w:val="008814C2"/>
    <w:rsid w:val="00882AB2"/>
    <w:rsid w:val="00884A37"/>
    <w:rsid w:val="00885673"/>
    <w:rsid w:val="00885FD0"/>
    <w:rsid w:val="008875AD"/>
    <w:rsid w:val="00887993"/>
    <w:rsid w:val="0089097B"/>
    <w:rsid w:val="00891C68"/>
    <w:rsid w:val="00891DFD"/>
    <w:rsid w:val="00891FFC"/>
    <w:rsid w:val="00892860"/>
    <w:rsid w:val="008951C1"/>
    <w:rsid w:val="00895248"/>
    <w:rsid w:val="00896751"/>
    <w:rsid w:val="00896878"/>
    <w:rsid w:val="00896C21"/>
    <w:rsid w:val="00897EA0"/>
    <w:rsid w:val="008A02D9"/>
    <w:rsid w:val="008A0CC9"/>
    <w:rsid w:val="008A0D1B"/>
    <w:rsid w:val="008A1456"/>
    <w:rsid w:val="008A2692"/>
    <w:rsid w:val="008A31C2"/>
    <w:rsid w:val="008A3787"/>
    <w:rsid w:val="008A52EA"/>
    <w:rsid w:val="008A532E"/>
    <w:rsid w:val="008A5CF0"/>
    <w:rsid w:val="008A63A4"/>
    <w:rsid w:val="008A6836"/>
    <w:rsid w:val="008A7AFE"/>
    <w:rsid w:val="008B0195"/>
    <w:rsid w:val="008B0838"/>
    <w:rsid w:val="008B1182"/>
    <w:rsid w:val="008B2C05"/>
    <w:rsid w:val="008B3D7F"/>
    <w:rsid w:val="008B4648"/>
    <w:rsid w:val="008B5726"/>
    <w:rsid w:val="008B72D3"/>
    <w:rsid w:val="008B758A"/>
    <w:rsid w:val="008C0B91"/>
    <w:rsid w:val="008C0E62"/>
    <w:rsid w:val="008C28F4"/>
    <w:rsid w:val="008C541B"/>
    <w:rsid w:val="008C5F41"/>
    <w:rsid w:val="008C7E51"/>
    <w:rsid w:val="008D0606"/>
    <w:rsid w:val="008D0B4E"/>
    <w:rsid w:val="008D11DB"/>
    <w:rsid w:val="008D16D3"/>
    <w:rsid w:val="008D1FF6"/>
    <w:rsid w:val="008D3231"/>
    <w:rsid w:val="008D33C3"/>
    <w:rsid w:val="008D3669"/>
    <w:rsid w:val="008D36C1"/>
    <w:rsid w:val="008D3747"/>
    <w:rsid w:val="008D390B"/>
    <w:rsid w:val="008D3CD8"/>
    <w:rsid w:val="008D4876"/>
    <w:rsid w:val="008D4DD8"/>
    <w:rsid w:val="008D5707"/>
    <w:rsid w:val="008D6654"/>
    <w:rsid w:val="008D7303"/>
    <w:rsid w:val="008E00AF"/>
    <w:rsid w:val="008E064B"/>
    <w:rsid w:val="008E0B26"/>
    <w:rsid w:val="008E0CBD"/>
    <w:rsid w:val="008E1276"/>
    <w:rsid w:val="008E17E6"/>
    <w:rsid w:val="008E1D60"/>
    <w:rsid w:val="008E2704"/>
    <w:rsid w:val="008E2CDD"/>
    <w:rsid w:val="008E3B43"/>
    <w:rsid w:val="008E3DCC"/>
    <w:rsid w:val="008E3E24"/>
    <w:rsid w:val="008E41EC"/>
    <w:rsid w:val="008E579D"/>
    <w:rsid w:val="008E592E"/>
    <w:rsid w:val="008E6058"/>
    <w:rsid w:val="008E7644"/>
    <w:rsid w:val="008E7697"/>
    <w:rsid w:val="008F0157"/>
    <w:rsid w:val="008F01A7"/>
    <w:rsid w:val="008F09C5"/>
    <w:rsid w:val="008F167A"/>
    <w:rsid w:val="008F186B"/>
    <w:rsid w:val="008F2128"/>
    <w:rsid w:val="008F3936"/>
    <w:rsid w:val="008F47E3"/>
    <w:rsid w:val="008F5635"/>
    <w:rsid w:val="008F5EF8"/>
    <w:rsid w:val="008F6A7B"/>
    <w:rsid w:val="008F6AE8"/>
    <w:rsid w:val="00900356"/>
    <w:rsid w:val="0090175B"/>
    <w:rsid w:val="00903199"/>
    <w:rsid w:val="0090343F"/>
    <w:rsid w:val="00904019"/>
    <w:rsid w:val="009049CA"/>
    <w:rsid w:val="00905B5C"/>
    <w:rsid w:val="0090643B"/>
    <w:rsid w:val="009077F2"/>
    <w:rsid w:val="00907AD0"/>
    <w:rsid w:val="009111CD"/>
    <w:rsid w:val="00912451"/>
    <w:rsid w:val="00912BD0"/>
    <w:rsid w:val="009135C3"/>
    <w:rsid w:val="009136FD"/>
    <w:rsid w:val="00913F00"/>
    <w:rsid w:val="00913F7D"/>
    <w:rsid w:val="00914D78"/>
    <w:rsid w:val="00914F5A"/>
    <w:rsid w:val="00916653"/>
    <w:rsid w:val="00920EC5"/>
    <w:rsid w:val="00921087"/>
    <w:rsid w:val="009238FD"/>
    <w:rsid w:val="00923D69"/>
    <w:rsid w:val="00924EAB"/>
    <w:rsid w:val="00926770"/>
    <w:rsid w:val="009273A0"/>
    <w:rsid w:val="00930D79"/>
    <w:rsid w:val="0093148E"/>
    <w:rsid w:val="00931DEE"/>
    <w:rsid w:val="009324C6"/>
    <w:rsid w:val="0093358A"/>
    <w:rsid w:val="00933899"/>
    <w:rsid w:val="009349B3"/>
    <w:rsid w:val="00934B16"/>
    <w:rsid w:val="00934C34"/>
    <w:rsid w:val="00935332"/>
    <w:rsid w:val="009353F2"/>
    <w:rsid w:val="00935758"/>
    <w:rsid w:val="0093680F"/>
    <w:rsid w:val="00937C21"/>
    <w:rsid w:val="00937CE7"/>
    <w:rsid w:val="009408A0"/>
    <w:rsid w:val="009417D3"/>
    <w:rsid w:val="00941A6A"/>
    <w:rsid w:val="0094250B"/>
    <w:rsid w:val="00943253"/>
    <w:rsid w:val="00943342"/>
    <w:rsid w:val="0094362F"/>
    <w:rsid w:val="00944EFA"/>
    <w:rsid w:val="009451B2"/>
    <w:rsid w:val="0094785E"/>
    <w:rsid w:val="00947864"/>
    <w:rsid w:val="009502A0"/>
    <w:rsid w:val="00950899"/>
    <w:rsid w:val="00952D43"/>
    <w:rsid w:val="00954164"/>
    <w:rsid w:val="0095426A"/>
    <w:rsid w:val="00955179"/>
    <w:rsid w:val="00956AAA"/>
    <w:rsid w:val="0095714F"/>
    <w:rsid w:val="00957437"/>
    <w:rsid w:val="009574ED"/>
    <w:rsid w:val="009619C6"/>
    <w:rsid w:val="00962060"/>
    <w:rsid w:val="009628DC"/>
    <w:rsid w:val="00962A37"/>
    <w:rsid w:val="009636B5"/>
    <w:rsid w:val="00963972"/>
    <w:rsid w:val="00963AB7"/>
    <w:rsid w:val="00964130"/>
    <w:rsid w:val="0096489C"/>
    <w:rsid w:val="0096526F"/>
    <w:rsid w:val="0096540F"/>
    <w:rsid w:val="009668C9"/>
    <w:rsid w:val="009675BF"/>
    <w:rsid w:val="00967CA0"/>
    <w:rsid w:val="009725B1"/>
    <w:rsid w:val="0097260B"/>
    <w:rsid w:val="009728A3"/>
    <w:rsid w:val="00972F6B"/>
    <w:rsid w:val="00973108"/>
    <w:rsid w:val="009751CD"/>
    <w:rsid w:val="0097542B"/>
    <w:rsid w:val="00975E2F"/>
    <w:rsid w:val="009768B2"/>
    <w:rsid w:val="00977667"/>
    <w:rsid w:val="00977669"/>
    <w:rsid w:val="00977AAA"/>
    <w:rsid w:val="00977BFC"/>
    <w:rsid w:val="00977CF4"/>
    <w:rsid w:val="0098005D"/>
    <w:rsid w:val="0098020E"/>
    <w:rsid w:val="00980248"/>
    <w:rsid w:val="009810E9"/>
    <w:rsid w:val="00982EF1"/>
    <w:rsid w:val="00983115"/>
    <w:rsid w:val="0098348B"/>
    <w:rsid w:val="00983FA9"/>
    <w:rsid w:val="00984217"/>
    <w:rsid w:val="0098429C"/>
    <w:rsid w:val="00985097"/>
    <w:rsid w:val="009861DD"/>
    <w:rsid w:val="0098635E"/>
    <w:rsid w:val="00986455"/>
    <w:rsid w:val="00986DD3"/>
    <w:rsid w:val="009870B1"/>
    <w:rsid w:val="009870BB"/>
    <w:rsid w:val="0098732D"/>
    <w:rsid w:val="009874E1"/>
    <w:rsid w:val="0099014F"/>
    <w:rsid w:val="009903A8"/>
    <w:rsid w:val="009913BF"/>
    <w:rsid w:val="009915BE"/>
    <w:rsid w:val="00991695"/>
    <w:rsid w:val="0099193E"/>
    <w:rsid w:val="00992742"/>
    <w:rsid w:val="0099337E"/>
    <w:rsid w:val="009943AD"/>
    <w:rsid w:val="00994481"/>
    <w:rsid w:val="00995A1F"/>
    <w:rsid w:val="009965BA"/>
    <w:rsid w:val="009965D0"/>
    <w:rsid w:val="009972CD"/>
    <w:rsid w:val="0099774E"/>
    <w:rsid w:val="009A01FD"/>
    <w:rsid w:val="009A18A9"/>
    <w:rsid w:val="009A24CE"/>
    <w:rsid w:val="009A293B"/>
    <w:rsid w:val="009A2945"/>
    <w:rsid w:val="009A3AB7"/>
    <w:rsid w:val="009A3FCC"/>
    <w:rsid w:val="009A5750"/>
    <w:rsid w:val="009A5773"/>
    <w:rsid w:val="009A5D0C"/>
    <w:rsid w:val="009A6121"/>
    <w:rsid w:val="009A6925"/>
    <w:rsid w:val="009B0547"/>
    <w:rsid w:val="009B09D7"/>
    <w:rsid w:val="009B1388"/>
    <w:rsid w:val="009B1ECC"/>
    <w:rsid w:val="009B36E9"/>
    <w:rsid w:val="009B43AC"/>
    <w:rsid w:val="009B58B5"/>
    <w:rsid w:val="009B58F8"/>
    <w:rsid w:val="009B59EF"/>
    <w:rsid w:val="009B5C0A"/>
    <w:rsid w:val="009B7445"/>
    <w:rsid w:val="009B7A3A"/>
    <w:rsid w:val="009B7B21"/>
    <w:rsid w:val="009C0675"/>
    <w:rsid w:val="009C071F"/>
    <w:rsid w:val="009C2581"/>
    <w:rsid w:val="009C2FDD"/>
    <w:rsid w:val="009C3228"/>
    <w:rsid w:val="009C3F2D"/>
    <w:rsid w:val="009C4507"/>
    <w:rsid w:val="009C497D"/>
    <w:rsid w:val="009C5251"/>
    <w:rsid w:val="009C58FC"/>
    <w:rsid w:val="009C6B5C"/>
    <w:rsid w:val="009C6D27"/>
    <w:rsid w:val="009C70C5"/>
    <w:rsid w:val="009C7388"/>
    <w:rsid w:val="009C7E48"/>
    <w:rsid w:val="009D11FF"/>
    <w:rsid w:val="009D1314"/>
    <w:rsid w:val="009D1F2D"/>
    <w:rsid w:val="009D334C"/>
    <w:rsid w:val="009D5566"/>
    <w:rsid w:val="009D59BA"/>
    <w:rsid w:val="009D5F17"/>
    <w:rsid w:val="009D6932"/>
    <w:rsid w:val="009D6E66"/>
    <w:rsid w:val="009D75C7"/>
    <w:rsid w:val="009D7EC9"/>
    <w:rsid w:val="009D7F44"/>
    <w:rsid w:val="009E0347"/>
    <w:rsid w:val="009E13C9"/>
    <w:rsid w:val="009E1594"/>
    <w:rsid w:val="009E23AF"/>
    <w:rsid w:val="009E2744"/>
    <w:rsid w:val="009E2D25"/>
    <w:rsid w:val="009E404A"/>
    <w:rsid w:val="009E5F35"/>
    <w:rsid w:val="009E68FE"/>
    <w:rsid w:val="009F035A"/>
    <w:rsid w:val="009F1957"/>
    <w:rsid w:val="009F2158"/>
    <w:rsid w:val="009F24D6"/>
    <w:rsid w:val="009F3505"/>
    <w:rsid w:val="009F42C0"/>
    <w:rsid w:val="009F48C7"/>
    <w:rsid w:val="009F7E1D"/>
    <w:rsid w:val="00A007B5"/>
    <w:rsid w:val="00A00809"/>
    <w:rsid w:val="00A00C6D"/>
    <w:rsid w:val="00A018E7"/>
    <w:rsid w:val="00A01ABD"/>
    <w:rsid w:val="00A02D76"/>
    <w:rsid w:val="00A035F5"/>
    <w:rsid w:val="00A04F2B"/>
    <w:rsid w:val="00A05D92"/>
    <w:rsid w:val="00A05E07"/>
    <w:rsid w:val="00A06280"/>
    <w:rsid w:val="00A06853"/>
    <w:rsid w:val="00A06BA0"/>
    <w:rsid w:val="00A07F08"/>
    <w:rsid w:val="00A10178"/>
    <w:rsid w:val="00A11A14"/>
    <w:rsid w:val="00A124F6"/>
    <w:rsid w:val="00A137AD"/>
    <w:rsid w:val="00A142DC"/>
    <w:rsid w:val="00A14603"/>
    <w:rsid w:val="00A15203"/>
    <w:rsid w:val="00A154B6"/>
    <w:rsid w:val="00A174FE"/>
    <w:rsid w:val="00A17811"/>
    <w:rsid w:val="00A2095F"/>
    <w:rsid w:val="00A209F0"/>
    <w:rsid w:val="00A23B47"/>
    <w:rsid w:val="00A23F1F"/>
    <w:rsid w:val="00A25C3E"/>
    <w:rsid w:val="00A25CEC"/>
    <w:rsid w:val="00A261D8"/>
    <w:rsid w:val="00A266AB"/>
    <w:rsid w:val="00A267BF"/>
    <w:rsid w:val="00A27450"/>
    <w:rsid w:val="00A274B6"/>
    <w:rsid w:val="00A27EA3"/>
    <w:rsid w:val="00A30CF7"/>
    <w:rsid w:val="00A30EB7"/>
    <w:rsid w:val="00A30F91"/>
    <w:rsid w:val="00A31017"/>
    <w:rsid w:val="00A31260"/>
    <w:rsid w:val="00A314F6"/>
    <w:rsid w:val="00A35351"/>
    <w:rsid w:val="00A3556E"/>
    <w:rsid w:val="00A36459"/>
    <w:rsid w:val="00A366E8"/>
    <w:rsid w:val="00A36AA1"/>
    <w:rsid w:val="00A37F58"/>
    <w:rsid w:val="00A400FD"/>
    <w:rsid w:val="00A41528"/>
    <w:rsid w:val="00A41686"/>
    <w:rsid w:val="00A4226D"/>
    <w:rsid w:val="00A4368C"/>
    <w:rsid w:val="00A44889"/>
    <w:rsid w:val="00A45807"/>
    <w:rsid w:val="00A45D19"/>
    <w:rsid w:val="00A45F58"/>
    <w:rsid w:val="00A478DF"/>
    <w:rsid w:val="00A47B91"/>
    <w:rsid w:val="00A47F22"/>
    <w:rsid w:val="00A500AF"/>
    <w:rsid w:val="00A5161C"/>
    <w:rsid w:val="00A519D8"/>
    <w:rsid w:val="00A52B75"/>
    <w:rsid w:val="00A5320C"/>
    <w:rsid w:val="00A53437"/>
    <w:rsid w:val="00A54732"/>
    <w:rsid w:val="00A54C52"/>
    <w:rsid w:val="00A54EBB"/>
    <w:rsid w:val="00A5591E"/>
    <w:rsid w:val="00A55CF6"/>
    <w:rsid w:val="00A55E77"/>
    <w:rsid w:val="00A562F2"/>
    <w:rsid w:val="00A56C22"/>
    <w:rsid w:val="00A56DAB"/>
    <w:rsid w:val="00A5748A"/>
    <w:rsid w:val="00A57E5A"/>
    <w:rsid w:val="00A601E8"/>
    <w:rsid w:val="00A606B5"/>
    <w:rsid w:val="00A61359"/>
    <w:rsid w:val="00A61748"/>
    <w:rsid w:val="00A63137"/>
    <w:rsid w:val="00A6426B"/>
    <w:rsid w:val="00A65190"/>
    <w:rsid w:val="00A652A6"/>
    <w:rsid w:val="00A652C5"/>
    <w:rsid w:val="00A65430"/>
    <w:rsid w:val="00A66197"/>
    <w:rsid w:val="00A67B5A"/>
    <w:rsid w:val="00A7019F"/>
    <w:rsid w:val="00A70D31"/>
    <w:rsid w:val="00A73465"/>
    <w:rsid w:val="00A73799"/>
    <w:rsid w:val="00A73A3B"/>
    <w:rsid w:val="00A74459"/>
    <w:rsid w:val="00A746EC"/>
    <w:rsid w:val="00A74A1B"/>
    <w:rsid w:val="00A74D85"/>
    <w:rsid w:val="00A74F0F"/>
    <w:rsid w:val="00A751A5"/>
    <w:rsid w:val="00A75A6A"/>
    <w:rsid w:val="00A7639B"/>
    <w:rsid w:val="00A77C1F"/>
    <w:rsid w:val="00A8078A"/>
    <w:rsid w:val="00A810EA"/>
    <w:rsid w:val="00A81D12"/>
    <w:rsid w:val="00A82C35"/>
    <w:rsid w:val="00A82CFE"/>
    <w:rsid w:val="00A83A97"/>
    <w:rsid w:val="00A84C15"/>
    <w:rsid w:val="00A84F66"/>
    <w:rsid w:val="00A86A50"/>
    <w:rsid w:val="00A873CE"/>
    <w:rsid w:val="00A87AD7"/>
    <w:rsid w:val="00A87E72"/>
    <w:rsid w:val="00A90204"/>
    <w:rsid w:val="00A90860"/>
    <w:rsid w:val="00A955EF"/>
    <w:rsid w:val="00A95CCF"/>
    <w:rsid w:val="00A963F4"/>
    <w:rsid w:val="00A97244"/>
    <w:rsid w:val="00A97810"/>
    <w:rsid w:val="00AA09CC"/>
    <w:rsid w:val="00AA1680"/>
    <w:rsid w:val="00AA2206"/>
    <w:rsid w:val="00AA2313"/>
    <w:rsid w:val="00AA3788"/>
    <w:rsid w:val="00AA4AF7"/>
    <w:rsid w:val="00AA56F7"/>
    <w:rsid w:val="00AA5927"/>
    <w:rsid w:val="00AA5EBA"/>
    <w:rsid w:val="00AA625D"/>
    <w:rsid w:val="00AA63FD"/>
    <w:rsid w:val="00AA709B"/>
    <w:rsid w:val="00AB065A"/>
    <w:rsid w:val="00AB0E06"/>
    <w:rsid w:val="00AB0E9F"/>
    <w:rsid w:val="00AB2D8E"/>
    <w:rsid w:val="00AB2EE7"/>
    <w:rsid w:val="00AB5A07"/>
    <w:rsid w:val="00AB6001"/>
    <w:rsid w:val="00AB623E"/>
    <w:rsid w:val="00AB6510"/>
    <w:rsid w:val="00AB67DC"/>
    <w:rsid w:val="00AB69B4"/>
    <w:rsid w:val="00AB772C"/>
    <w:rsid w:val="00AB79F5"/>
    <w:rsid w:val="00AB7F77"/>
    <w:rsid w:val="00AB7FE2"/>
    <w:rsid w:val="00AC0509"/>
    <w:rsid w:val="00AC083F"/>
    <w:rsid w:val="00AC11C0"/>
    <w:rsid w:val="00AC123C"/>
    <w:rsid w:val="00AC15FF"/>
    <w:rsid w:val="00AC1B43"/>
    <w:rsid w:val="00AC1C03"/>
    <w:rsid w:val="00AC46D8"/>
    <w:rsid w:val="00AC5F40"/>
    <w:rsid w:val="00AC7B13"/>
    <w:rsid w:val="00AD069C"/>
    <w:rsid w:val="00AD1E0D"/>
    <w:rsid w:val="00AD28EC"/>
    <w:rsid w:val="00AD2DF4"/>
    <w:rsid w:val="00AD39D3"/>
    <w:rsid w:val="00AD5296"/>
    <w:rsid w:val="00AD52B4"/>
    <w:rsid w:val="00AD5811"/>
    <w:rsid w:val="00AD7F8B"/>
    <w:rsid w:val="00AE113C"/>
    <w:rsid w:val="00AE12A6"/>
    <w:rsid w:val="00AE15C7"/>
    <w:rsid w:val="00AE1E7A"/>
    <w:rsid w:val="00AE1FDE"/>
    <w:rsid w:val="00AE2420"/>
    <w:rsid w:val="00AE246C"/>
    <w:rsid w:val="00AE2576"/>
    <w:rsid w:val="00AE2871"/>
    <w:rsid w:val="00AE2A9B"/>
    <w:rsid w:val="00AE341B"/>
    <w:rsid w:val="00AE3F7F"/>
    <w:rsid w:val="00AE4E18"/>
    <w:rsid w:val="00AE4EAB"/>
    <w:rsid w:val="00AE591C"/>
    <w:rsid w:val="00AE679D"/>
    <w:rsid w:val="00AE687E"/>
    <w:rsid w:val="00AE7DB0"/>
    <w:rsid w:val="00AF0087"/>
    <w:rsid w:val="00AF097B"/>
    <w:rsid w:val="00AF1833"/>
    <w:rsid w:val="00AF2BA6"/>
    <w:rsid w:val="00AF2FD2"/>
    <w:rsid w:val="00AF4047"/>
    <w:rsid w:val="00AF4E29"/>
    <w:rsid w:val="00AF537C"/>
    <w:rsid w:val="00AF647E"/>
    <w:rsid w:val="00AF780C"/>
    <w:rsid w:val="00B0072F"/>
    <w:rsid w:val="00B00883"/>
    <w:rsid w:val="00B0170E"/>
    <w:rsid w:val="00B02301"/>
    <w:rsid w:val="00B02468"/>
    <w:rsid w:val="00B02AEA"/>
    <w:rsid w:val="00B0385C"/>
    <w:rsid w:val="00B03BFA"/>
    <w:rsid w:val="00B0403E"/>
    <w:rsid w:val="00B043C5"/>
    <w:rsid w:val="00B052D5"/>
    <w:rsid w:val="00B05BAC"/>
    <w:rsid w:val="00B05ED9"/>
    <w:rsid w:val="00B06689"/>
    <w:rsid w:val="00B06764"/>
    <w:rsid w:val="00B073C5"/>
    <w:rsid w:val="00B07E11"/>
    <w:rsid w:val="00B10082"/>
    <w:rsid w:val="00B115AC"/>
    <w:rsid w:val="00B13293"/>
    <w:rsid w:val="00B13FDB"/>
    <w:rsid w:val="00B140C0"/>
    <w:rsid w:val="00B150CE"/>
    <w:rsid w:val="00B15143"/>
    <w:rsid w:val="00B15466"/>
    <w:rsid w:val="00B17141"/>
    <w:rsid w:val="00B17F91"/>
    <w:rsid w:val="00B219BC"/>
    <w:rsid w:val="00B21A54"/>
    <w:rsid w:val="00B22804"/>
    <w:rsid w:val="00B247FF"/>
    <w:rsid w:val="00B24EE9"/>
    <w:rsid w:val="00B25612"/>
    <w:rsid w:val="00B25F2B"/>
    <w:rsid w:val="00B25F76"/>
    <w:rsid w:val="00B2633E"/>
    <w:rsid w:val="00B273B3"/>
    <w:rsid w:val="00B27A6D"/>
    <w:rsid w:val="00B31AEA"/>
    <w:rsid w:val="00B33133"/>
    <w:rsid w:val="00B33139"/>
    <w:rsid w:val="00B35273"/>
    <w:rsid w:val="00B369D3"/>
    <w:rsid w:val="00B37145"/>
    <w:rsid w:val="00B37ED4"/>
    <w:rsid w:val="00B41299"/>
    <w:rsid w:val="00B41916"/>
    <w:rsid w:val="00B42BA8"/>
    <w:rsid w:val="00B43307"/>
    <w:rsid w:val="00B4387D"/>
    <w:rsid w:val="00B43A92"/>
    <w:rsid w:val="00B44A38"/>
    <w:rsid w:val="00B454BD"/>
    <w:rsid w:val="00B465A4"/>
    <w:rsid w:val="00B51459"/>
    <w:rsid w:val="00B527DE"/>
    <w:rsid w:val="00B53A18"/>
    <w:rsid w:val="00B53C08"/>
    <w:rsid w:val="00B546CA"/>
    <w:rsid w:val="00B546E4"/>
    <w:rsid w:val="00B5480E"/>
    <w:rsid w:val="00B5593F"/>
    <w:rsid w:val="00B55B4B"/>
    <w:rsid w:val="00B563A2"/>
    <w:rsid w:val="00B56AD1"/>
    <w:rsid w:val="00B57A7E"/>
    <w:rsid w:val="00B57BA3"/>
    <w:rsid w:val="00B57CA3"/>
    <w:rsid w:val="00B605B5"/>
    <w:rsid w:val="00B60B9D"/>
    <w:rsid w:val="00B60E0B"/>
    <w:rsid w:val="00B611A1"/>
    <w:rsid w:val="00B62428"/>
    <w:rsid w:val="00B6334E"/>
    <w:rsid w:val="00B63C31"/>
    <w:rsid w:val="00B645B7"/>
    <w:rsid w:val="00B64A27"/>
    <w:rsid w:val="00B65BBB"/>
    <w:rsid w:val="00B664CB"/>
    <w:rsid w:val="00B66B3C"/>
    <w:rsid w:val="00B66C4F"/>
    <w:rsid w:val="00B67286"/>
    <w:rsid w:val="00B67D70"/>
    <w:rsid w:val="00B701CA"/>
    <w:rsid w:val="00B72968"/>
    <w:rsid w:val="00B731D1"/>
    <w:rsid w:val="00B73EA8"/>
    <w:rsid w:val="00B73F03"/>
    <w:rsid w:val="00B73F55"/>
    <w:rsid w:val="00B74058"/>
    <w:rsid w:val="00B75949"/>
    <w:rsid w:val="00B75C3D"/>
    <w:rsid w:val="00B7630F"/>
    <w:rsid w:val="00B773F0"/>
    <w:rsid w:val="00B7782E"/>
    <w:rsid w:val="00B80550"/>
    <w:rsid w:val="00B805F2"/>
    <w:rsid w:val="00B80AC3"/>
    <w:rsid w:val="00B82941"/>
    <w:rsid w:val="00B836A8"/>
    <w:rsid w:val="00B8457C"/>
    <w:rsid w:val="00B84597"/>
    <w:rsid w:val="00B847EF"/>
    <w:rsid w:val="00B85385"/>
    <w:rsid w:val="00B85530"/>
    <w:rsid w:val="00B861FD"/>
    <w:rsid w:val="00B86889"/>
    <w:rsid w:val="00B86B11"/>
    <w:rsid w:val="00B87030"/>
    <w:rsid w:val="00B87A64"/>
    <w:rsid w:val="00B91905"/>
    <w:rsid w:val="00B9244D"/>
    <w:rsid w:val="00B933FE"/>
    <w:rsid w:val="00B9373D"/>
    <w:rsid w:val="00B9407C"/>
    <w:rsid w:val="00B94AE1"/>
    <w:rsid w:val="00B94E2D"/>
    <w:rsid w:val="00B94E7D"/>
    <w:rsid w:val="00B97C27"/>
    <w:rsid w:val="00B97D2C"/>
    <w:rsid w:val="00BA107A"/>
    <w:rsid w:val="00BA1DE1"/>
    <w:rsid w:val="00BA39A2"/>
    <w:rsid w:val="00BA4CC6"/>
    <w:rsid w:val="00BA4F2C"/>
    <w:rsid w:val="00BA538C"/>
    <w:rsid w:val="00BA555B"/>
    <w:rsid w:val="00BA5A66"/>
    <w:rsid w:val="00BA6839"/>
    <w:rsid w:val="00BB057D"/>
    <w:rsid w:val="00BB0B19"/>
    <w:rsid w:val="00BB0BB8"/>
    <w:rsid w:val="00BB2B17"/>
    <w:rsid w:val="00BB3370"/>
    <w:rsid w:val="00BB3911"/>
    <w:rsid w:val="00BB507F"/>
    <w:rsid w:val="00BB5466"/>
    <w:rsid w:val="00BB7485"/>
    <w:rsid w:val="00BB7903"/>
    <w:rsid w:val="00BB7DC7"/>
    <w:rsid w:val="00BB7DEF"/>
    <w:rsid w:val="00BC025F"/>
    <w:rsid w:val="00BC0710"/>
    <w:rsid w:val="00BC0944"/>
    <w:rsid w:val="00BC159E"/>
    <w:rsid w:val="00BC41EF"/>
    <w:rsid w:val="00BC4F0D"/>
    <w:rsid w:val="00BC5B52"/>
    <w:rsid w:val="00BC620C"/>
    <w:rsid w:val="00BC69CF"/>
    <w:rsid w:val="00BC7BF8"/>
    <w:rsid w:val="00BD02FD"/>
    <w:rsid w:val="00BD0B75"/>
    <w:rsid w:val="00BD0BB1"/>
    <w:rsid w:val="00BD1359"/>
    <w:rsid w:val="00BD3A44"/>
    <w:rsid w:val="00BD3CDC"/>
    <w:rsid w:val="00BD4ACF"/>
    <w:rsid w:val="00BD5023"/>
    <w:rsid w:val="00BD5728"/>
    <w:rsid w:val="00BD576F"/>
    <w:rsid w:val="00BD59F2"/>
    <w:rsid w:val="00BD6492"/>
    <w:rsid w:val="00BD7308"/>
    <w:rsid w:val="00BD7417"/>
    <w:rsid w:val="00BE0370"/>
    <w:rsid w:val="00BE25E8"/>
    <w:rsid w:val="00BE279B"/>
    <w:rsid w:val="00BE2F7D"/>
    <w:rsid w:val="00BE367E"/>
    <w:rsid w:val="00BE484B"/>
    <w:rsid w:val="00BE50D5"/>
    <w:rsid w:val="00BE510A"/>
    <w:rsid w:val="00BE5270"/>
    <w:rsid w:val="00BE59E1"/>
    <w:rsid w:val="00BE5B47"/>
    <w:rsid w:val="00BF0740"/>
    <w:rsid w:val="00BF179D"/>
    <w:rsid w:val="00BF3809"/>
    <w:rsid w:val="00BF3BAD"/>
    <w:rsid w:val="00BF40DB"/>
    <w:rsid w:val="00BF4995"/>
    <w:rsid w:val="00BF4DD4"/>
    <w:rsid w:val="00BF5012"/>
    <w:rsid w:val="00BF59DD"/>
    <w:rsid w:val="00BF778F"/>
    <w:rsid w:val="00BF797F"/>
    <w:rsid w:val="00BF7C5C"/>
    <w:rsid w:val="00BF7CFA"/>
    <w:rsid w:val="00C00FCA"/>
    <w:rsid w:val="00C019EF"/>
    <w:rsid w:val="00C01B11"/>
    <w:rsid w:val="00C02250"/>
    <w:rsid w:val="00C02665"/>
    <w:rsid w:val="00C02808"/>
    <w:rsid w:val="00C05429"/>
    <w:rsid w:val="00C05CE7"/>
    <w:rsid w:val="00C065A8"/>
    <w:rsid w:val="00C06AD8"/>
    <w:rsid w:val="00C06CA0"/>
    <w:rsid w:val="00C11180"/>
    <w:rsid w:val="00C14126"/>
    <w:rsid w:val="00C1480F"/>
    <w:rsid w:val="00C15644"/>
    <w:rsid w:val="00C15B97"/>
    <w:rsid w:val="00C1761B"/>
    <w:rsid w:val="00C17F2E"/>
    <w:rsid w:val="00C20BF5"/>
    <w:rsid w:val="00C20FF8"/>
    <w:rsid w:val="00C213E7"/>
    <w:rsid w:val="00C21709"/>
    <w:rsid w:val="00C22420"/>
    <w:rsid w:val="00C22CAF"/>
    <w:rsid w:val="00C233C4"/>
    <w:rsid w:val="00C267DD"/>
    <w:rsid w:val="00C271D8"/>
    <w:rsid w:val="00C279CF"/>
    <w:rsid w:val="00C308E2"/>
    <w:rsid w:val="00C30FC5"/>
    <w:rsid w:val="00C3159D"/>
    <w:rsid w:val="00C31B48"/>
    <w:rsid w:val="00C3264B"/>
    <w:rsid w:val="00C328AF"/>
    <w:rsid w:val="00C33A5D"/>
    <w:rsid w:val="00C3451D"/>
    <w:rsid w:val="00C34C2D"/>
    <w:rsid w:val="00C357FD"/>
    <w:rsid w:val="00C366D7"/>
    <w:rsid w:val="00C36892"/>
    <w:rsid w:val="00C36CAF"/>
    <w:rsid w:val="00C40800"/>
    <w:rsid w:val="00C40B18"/>
    <w:rsid w:val="00C40DA1"/>
    <w:rsid w:val="00C4149C"/>
    <w:rsid w:val="00C41E62"/>
    <w:rsid w:val="00C421F9"/>
    <w:rsid w:val="00C42A09"/>
    <w:rsid w:val="00C43989"/>
    <w:rsid w:val="00C45001"/>
    <w:rsid w:val="00C45165"/>
    <w:rsid w:val="00C454C7"/>
    <w:rsid w:val="00C456FF"/>
    <w:rsid w:val="00C459D2"/>
    <w:rsid w:val="00C45F56"/>
    <w:rsid w:val="00C460DA"/>
    <w:rsid w:val="00C46358"/>
    <w:rsid w:val="00C5181D"/>
    <w:rsid w:val="00C52797"/>
    <w:rsid w:val="00C53B2F"/>
    <w:rsid w:val="00C54564"/>
    <w:rsid w:val="00C54774"/>
    <w:rsid w:val="00C551E2"/>
    <w:rsid w:val="00C55965"/>
    <w:rsid w:val="00C55ED5"/>
    <w:rsid w:val="00C55F41"/>
    <w:rsid w:val="00C562F9"/>
    <w:rsid w:val="00C563DF"/>
    <w:rsid w:val="00C569D6"/>
    <w:rsid w:val="00C571F0"/>
    <w:rsid w:val="00C57ADF"/>
    <w:rsid w:val="00C57CA1"/>
    <w:rsid w:val="00C57CC3"/>
    <w:rsid w:val="00C617A1"/>
    <w:rsid w:val="00C62613"/>
    <w:rsid w:val="00C628D1"/>
    <w:rsid w:val="00C64D1E"/>
    <w:rsid w:val="00C65488"/>
    <w:rsid w:val="00C670D4"/>
    <w:rsid w:val="00C67F85"/>
    <w:rsid w:val="00C67FD6"/>
    <w:rsid w:val="00C70197"/>
    <w:rsid w:val="00C70313"/>
    <w:rsid w:val="00C705F4"/>
    <w:rsid w:val="00C723A7"/>
    <w:rsid w:val="00C72E51"/>
    <w:rsid w:val="00C73029"/>
    <w:rsid w:val="00C733E5"/>
    <w:rsid w:val="00C74CE3"/>
    <w:rsid w:val="00C7651D"/>
    <w:rsid w:val="00C76AB1"/>
    <w:rsid w:val="00C76CC5"/>
    <w:rsid w:val="00C7709B"/>
    <w:rsid w:val="00C77A8C"/>
    <w:rsid w:val="00C77C0D"/>
    <w:rsid w:val="00C77EA1"/>
    <w:rsid w:val="00C807F6"/>
    <w:rsid w:val="00C82A4E"/>
    <w:rsid w:val="00C82AE0"/>
    <w:rsid w:val="00C82E2B"/>
    <w:rsid w:val="00C8321E"/>
    <w:rsid w:val="00C83C9E"/>
    <w:rsid w:val="00C841B7"/>
    <w:rsid w:val="00C84393"/>
    <w:rsid w:val="00C850D7"/>
    <w:rsid w:val="00C85280"/>
    <w:rsid w:val="00C8528F"/>
    <w:rsid w:val="00C85CD7"/>
    <w:rsid w:val="00C860CD"/>
    <w:rsid w:val="00C86406"/>
    <w:rsid w:val="00C91A3F"/>
    <w:rsid w:val="00C92073"/>
    <w:rsid w:val="00C931D3"/>
    <w:rsid w:val="00C93B1C"/>
    <w:rsid w:val="00C947BC"/>
    <w:rsid w:val="00CA098C"/>
    <w:rsid w:val="00CA16C3"/>
    <w:rsid w:val="00CA201B"/>
    <w:rsid w:val="00CA27B7"/>
    <w:rsid w:val="00CA2EFB"/>
    <w:rsid w:val="00CA30F2"/>
    <w:rsid w:val="00CA313C"/>
    <w:rsid w:val="00CA3A54"/>
    <w:rsid w:val="00CA3BDE"/>
    <w:rsid w:val="00CA4E01"/>
    <w:rsid w:val="00CA5939"/>
    <w:rsid w:val="00CA68C8"/>
    <w:rsid w:val="00CA6D57"/>
    <w:rsid w:val="00CA711A"/>
    <w:rsid w:val="00CB07E1"/>
    <w:rsid w:val="00CB0EE2"/>
    <w:rsid w:val="00CB1BE4"/>
    <w:rsid w:val="00CB1E88"/>
    <w:rsid w:val="00CB21D6"/>
    <w:rsid w:val="00CB2C53"/>
    <w:rsid w:val="00CB413A"/>
    <w:rsid w:val="00CB4EE0"/>
    <w:rsid w:val="00CB58A6"/>
    <w:rsid w:val="00CB6449"/>
    <w:rsid w:val="00CB6734"/>
    <w:rsid w:val="00CB6897"/>
    <w:rsid w:val="00CB68DA"/>
    <w:rsid w:val="00CB6B63"/>
    <w:rsid w:val="00CB7F00"/>
    <w:rsid w:val="00CC0195"/>
    <w:rsid w:val="00CC0951"/>
    <w:rsid w:val="00CC0DDF"/>
    <w:rsid w:val="00CC1418"/>
    <w:rsid w:val="00CC1B69"/>
    <w:rsid w:val="00CC1E8E"/>
    <w:rsid w:val="00CC3B2F"/>
    <w:rsid w:val="00CC435D"/>
    <w:rsid w:val="00CC4CB3"/>
    <w:rsid w:val="00CC4CEF"/>
    <w:rsid w:val="00CC530D"/>
    <w:rsid w:val="00CC6DBB"/>
    <w:rsid w:val="00CD0ABA"/>
    <w:rsid w:val="00CD1149"/>
    <w:rsid w:val="00CD1D1A"/>
    <w:rsid w:val="00CD21E4"/>
    <w:rsid w:val="00CD2646"/>
    <w:rsid w:val="00CD283F"/>
    <w:rsid w:val="00CD2E6B"/>
    <w:rsid w:val="00CD3230"/>
    <w:rsid w:val="00CD34C1"/>
    <w:rsid w:val="00CD3529"/>
    <w:rsid w:val="00CD4E26"/>
    <w:rsid w:val="00CD6CEA"/>
    <w:rsid w:val="00CD70F0"/>
    <w:rsid w:val="00CD7BD2"/>
    <w:rsid w:val="00CD7ECD"/>
    <w:rsid w:val="00CE0449"/>
    <w:rsid w:val="00CE04C1"/>
    <w:rsid w:val="00CE1061"/>
    <w:rsid w:val="00CE1B91"/>
    <w:rsid w:val="00CE3491"/>
    <w:rsid w:val="00CE51D4"/>
    <w:rsid w:val="00CE5D66"/>
    <w:rsid w:val="00CE7001"/>
    <w:rsid w:val="00CE7E93"/>
    <w:rsid w:val="00CF02A2"/>
    <w:rsid w:val="00CF06F5"/>
    <w:rsid w:val="00CF1766"/>
    <w:rsid w:val="00CF25BE"/>
    <w:rsid w:val="00CF2DAA"/>
    <w:rsid w:val="00CF3EC3"/>
    <w:rsid w:val="00CF4958"/>
    <w:rsid w:val="00CF7E5B"/>
    <w:rsid w:val="00D01223"/>
    <w:rsid w:val="00D01428"/>
    <w:rsid w:val="00D01D17"/>
    <w:rsid w:val="00D0204A"/>
    <w:rsid w:val="00D020BE"/>
    <w:rsid w:val="00D02452"/>
    <w:rsid w:val="00D03832"/>
    <w:rsid w:val="00D04A50"/>
    <w:rsid w:val="00D04BF9"/>
    <w:rsid w:val="00D067BD"/>
    <w:rsid w:val="00D069A0"/>
    <w:rsid w:val="00D06ABF"/>
    <w:rsid w:val="00D070DF"/>
    <w:rsid w:val="00D10C97"/>
    <w:rsid w:val="00D115AE"/>
    <w:rsid w:val="00D145C8"/>
    <w:rsid w:val="00D16138"/>
    <w:rsid w:val="00D1699C"/>
    <w:rsid w:val="00D170FC"/>
    <w:rsid w:val="00D178F9"/>
    <w:rsid w:val="00D20272"/>
    <w:rsid w:val="00D20FCC"/>
    <w:rsid w:val="00D22310"/>
    <w:rsid w:val="00D22429"/>
    <w:rsid w:val="00D22C4C"/>
    <w:rsid w:val="00D232B2"/>
    <w:rsid w:val="00D23B37"/>
    <w:rsid w:val="00D24568"/>
    <w:rsid w:val="00D24862"/>
    <w:rsid w:val="00D24895"/>
    <w:rsid w:val="00D24963"/>
    <w:rsid w:val="00D24B1E"/>
    <w:rsid w:val="00D25E46"/>
    <w:rsid w:val="00D2616E"/>
    <w:rsid w:val="00D268E4"/>
    <w:rsid w:val="00D269B6"/>
    <w:rsid w:val="00D26DBC"/>
    <w:rsid w:val="00D26F66"/>
    <w:rsid w:val="00D27667"/>
    <w:rsid w:val="00D30B0E"/>
    <w:rsid w:val="00D31B44"/>
    <w:rsid w:val="00D3222B"/>
    <w:rsid w:val="00D325EF"/>
    <w:rsid w:val="00D32B21"/>
    <w:rsid w:val="00D333E7"/>
    <w:rsid w:val="00D3367A"/>
    <w:rsid w:val="00D34513"/>
    <w:rsid w:val="00D34BEF"/>
    <w:rsid w:val="00D34CC8"/>
    <w:rsid w:val="00D34D3C"/>
    <w:rsid w:val="00D34F7F"/>
    <w:rsid w:val="00D358B2"/>
    <w:rsid w:val="00D379F6"/>
    <w:rsid w:val="00D37F74"/>
    <w:rsid w:val="00D4016A"/>
    <w:rsid w:val="00D415A7"/>
    <w:rsid w:val="00D41702"/>
    <w:rsid w:val="00D4228A"/>
    <w:rsid w:val="00D42A38"/>
    <w:rsid w:val="00D436C5"/>
    <w:rsid w:val="00D43D37"/>
    <w:rsid w:val="00D43E78"/>
    <w:rsid w:val="00D444DD"/>
    <w:rsid w:val="00D44D3E"/>
    <w:rsid w:val="00D46943"/>
    <w:rsid w:val="00D476DD"/>
    <w:rsid w:val="00D47D28"/>
    <w:rsid w:val="00D51847"/>
    <w:rsid w:val="00D52CE1"/>
    <w:rsid w:val="00D5360D"/>
    <w:rsid w:val="00D5363D"/>
    <w:rsid w:val="00D53852"/>
    <w:rsid w:val="00D538FD"/>
    <w:rsid w:val="00D541D3"/>
    <w:rsid w:val="00D54498"/>
    <w:rsid w:val="00D547DD"/>
    <w:rsid w:val="00D55A0F"/>
    <w:rsid w:val="00D55C23"/>
    <w:rsid w:val="00D55F16"/>
    <w:rsid w:val="00D563F4"/>
    <w:rsid w:val="00D5782B"/>
    <w:rsid w:val="00D57C48"/>
    <w:rsid w:val="00D57FEA"/>
    <w:rsid w:val="00D603B5"/>
    <w:rsid w:val="00D60822"/>
    <w:rsid w:val="00D613F8"/>
    <w:rsid w:val="00D61982"/>
    <w:rsid w:val="00D625A8"/>
    <w:rsid w:val="00D640EC"/>
    <w:rsid w:val="00D65981"/>
    <w:rsid w:val="00D65F5B"/>
    <w:rsid w:val="00D66890"/>
    <w:rsid w:val="00D668E6"/>
    <w:rsid w:val="00D67668"/>
    <w:rsid w:val="00D6775E"/>
    <w:rsid w:val="00D70DE7"/>
    <w:rsid w:val="00D7146E"/>
    <w:rsid w:val="00D71856"/>
    <w:rsid w:val="00D7216B"/>
    <w:rsid w:val="00D72747"/>
    <w:rsid w:val="00D7392E"/>
    <w:rsid w:val="00D73A7F"/>
    <w:rsid w:val="00D7418B"/>
    <w:rsid w:val="00D74344"/>
    <w:rsid w:val="00D74AA7"/>
    <w:rsid w:val="00D74B12"/>
    <w:rsid w:val="00D74D25"/>
    <w:rsid w:val="00D75653"/>
    <w:rsid w:val="00D80670"/>
    <w:rsid w:val="00D833DF"/>
    <w:rsid w:val="00D840CE"/>
    <w:rsid w:val="00D8610C"/>
    <w:rsid w:val="00D86F07"/>
    <w:rsid w:val="00D9095C"/>
    <w:rsid w:val="00D91F14"/>
    <w:rsid w:val="00D9250A"/>
    <w:rsid w:val="00D92F81"/>
    <w:rsid w:val="00D94180"/>
    <w:rsid w:val="00D949D5"/>
    <w:rsid w:val="00D9543C"/>
    <w:rsid w:val="00D95BC2"/>
    <w:rsid w:val="00D95C10"/>
    <w:rsid w:val="00D9606C"/>
    <w:rsid w:val="00D96E14"/>
    <w:rsid w:val="00D97B16"/>
    <w:rsid w:val="00D97FC5"/>
    <w:rsid w:val="00DA009C"/>
    <w:rsid w:val="00DA07F5"/>
    <w:rsid w:val="00DA0DD0"/>
    <w:rsid w:val="00DA314C"/>
    <w:rsid w:val="00DA415E"/>
    <w:rsid w:val="00DA498E"/>
    <w:rsid w:val="00DA4E9D"/>
    <w:rsid w:val="00DA4EEC"/>
    <w:rsid w:val="00DA5516"/>
    <w:rsid w:val="00DA67D6"/>
    <w:rsid w:val="00DA7182"/>
    <w:rsid w:val="00DB08A0"/>
    <w:rsid w:val="00DB0CFA"/>
    <w:rsid w:val="00DB2087"/>
    <w:rsid w:val="00DB3FE5"/>
    <w:rsid w:val="00DB48D4"/>
    <w:rsid w:val="00DB4FB2"/>
    <w:rsid w:val="00DB6270"/>
    <w:rsid w:val="00DB654C"/>
    <w:rsid w:val="00DB65FB"/>
    <w:rsid w:val="00DB68BE"/>
    <w:rsid w:val="00DC06FF"/>
    <w:rsid w:val="00DC18E7"/>
    <w:rsid w:val="00DC1EA4"/>
    <w:rsid w:val="00DC2423"/>
    <w:rsid w:val="00DC2573"/>
    <w:rsid w:val="00DC374B"/>
    <w:rsid w:val="00DC55D7"/>
    <w:rsid w:val="00DC58C4"/>
    <w:rsid w:val="00DC7BF0"/>
    <w:rsid w:val="00DC7C7C"/>
    <w:rsid w:val="00DD0267"/>
    <w:rsid w:val="00DD0902"/>
    <w:rsid w:val="00DD0D5B"/>
    <w:rsid w:val="00DD0E3D"/>
    <w:rsid w:val="00DD1466"/>
    <w:rsid w:val="00DD1492"/>
    <w:rsid w:val="00DD16D7"/>
    <w:rsid w:val="00DD3C53"/>
    <w:rsid w:val="00DD5409"/>
    <w:rsid w:val="00DD55D0"/>
    <w:rsid w:val="00DD5D23"/>
    <w:rsid w:val="00DD691E"/>
    <w:rsid w:val="00DD6C83"/>
    <w:rsid w:val="00DD6DC9"/>
    <w:rsid w:val="00DD70EF"/>
    <w:rsid w:val="00DD7C90"/>
    <w:rsid w:val="00DE051B"/>
    <w:rsid w:val="00DE0DF1"/>
    <w:rsid w:val="00DE1647"/>
    <w:rsid w:val="00DE223E"/>
    <w:rsid w:val="00DE25B9"/>
    <w:rsid w:val="00DE2686"/>
    <w:rsid w:val="00DE2EB1"/>
    <w:rsid w:val="00DE3690"/>
    <w:rsid w:val="00DE4055"/>
    <w:rsid w:val="00DE4C86"/>
    <w:rsid w:val="00DE606B"/>
    <w:rsid w:val="00DE62EA"/>
    <w:rsid w:val="00DE6542"/>
    <w:rsid w:val="00DE6BB0"/>
    <w:rsid w:val="00DE74C6"/>
    <w:rsid w:val="00DE7657"/>
    <w:rsid w:val="00DE7772"/>
    <w:rsid w:val="00DF0FB6"/>
    <w:rsid w:val="00DF13C6"/>
    <w:rsid w:val="00DF1478"/>
    <w:rsid w:val="00DF19E0"/>
    <w:rsid w:val="00DF323B"/>
    <w:rsid w:val="00DF3D89"/>
    <w:rsid w:val="00DF46D7"/>
    <w:rsid w:val="00DF4A79"/>
    <w:rsid w:val="00DF4C6C"/>
    <w:rsid w:val="00DF52A8"/>
    <w:rsid w:val="00DF5FD8"/>
    <w:rsid w:val="00DF6414"/>
    <w:rsid w:val="00DF66CE"/>
    <w:rsid w:val="00DF7E54"/>
    <w:rsid w:val="00E01138"/>
    <w:rsid w:val="00E017EA"/>
    <w:rsid w:val="00E02350"/>
    <w:rsid w:val="00E02751"/>
    <w:rsid w:val="00E03078"/>
    <w:rsid w:val="00E03535"/>
    <w:rsid w:val="00E03BA5"/>
    <w:rsid w:val="00E0440A"/>
    <w:rsid w:val="00E06276"/>
    <w:rsid w:val="00E064EB"/>
    <w:rsid w:val="00E07CF3"/>
    <w:rsid w:val="00E07F35"/>
    <w:rsid w:val="00E10262"/>
    <w:rsid w:val="00E1040E"/>
    <w:rsid w:val="00E10923"/>
    <w:rsid w:val="00E11C28"/>
    <w:rsid w:val="00E11E57"/>
    <w:rsid w:val="00E12C89"/>
    <w:rsid w:val="00E12FB6"/>
    <w:rsid w:val="00E13D3A"/>
    <w:rsid w:val="00E142E4"/>
    <w:rsid w:val="00E15191"/>
    <w:rsid w:val="00E152E4"/>
    <w:rsid w:val="00E153B9"/>
    <w:rsid w:val="00E16478"/>
    <w:rsid w:val="00E1666A"/>
    <w:rsid w:val="00E17016"/>
    <w:rsid w:val="00E2080C"/>
    <w:rsid w:val="00E20CBC"/>
    <w:rsid w:val="00E20D0D"/>
    <w:rsid w:val="00E217B2"/>
    <w:rsid w:val="00E2193C"/>
    <w:rsid w:val="00E21A56"/>
    <w:rsid w:val="00E221F7"/>
    <w:rsid w:val="00E22C09"/>
    <w:rsid w:val="00E237D4"/>
    <w:rsid w:val="00E24238"/>
    <w:rsid w:val="00E245AC"/>
    <w:rsid w:val="00E25C4F"/>
    <w:rsid w:val="00E25CD2"/>
    <w:rsid w:val="00E26F63"/>
    <w:rsid w:val="00E27530"/>
    <w:rsid w:val="00E276FA"/>
    <w:rsid w:val="00E30C7C"/>
    <w:rsid w:val="00E330B7"/>
    <w:rsid w:val="00E33112"/>
    <w:rsid w:val="00E337C8"/>
    <w:rsid w:val="00E3433E"/>
    <w:rsid w:val="00E354DA"/>
    <w:rsid w:val="00E35D73"/>
    <w:rsid w:val="00E36292"/>
    <w:rsid w:val="00E36BDE"/>
    <w:rsid w:val="00E4049D"/>
    <w:rsid w:val="00E40A85"/>
    <w:rsid w:val="00E40E65"/>
    <w:rsid w:val="00E40FE7"/>
    <w:rsid w:val="00E41032"/>
    <w:rsid w:val="00E41636"/>
    <w:rsid w:val="00E42F08"/>
    <w:rsid w:val="00E43829"/>
    <w:rsid w:val="00E43DFA"/>
    <w:rsid w:val="00E448B2"/>
    <w:rsid w:val="00E44DEB"/>
    <w:rsid w:val="00E45893"/>
    <w:rsid w:val="00E45D4B"/>
    <w:rsid w:val="00E472D3"/>
    <w:rsid w:val="00E476C5"/>
    <w:rsid w:val="00E47B01"/>
    <w:rsid w:val="00E503D6"/>
    <w:rsid w:val="00E525D3"/>
    <w:rsid w:val="00E52AFA"/>
    <w:rsid w:val="00E53485"/>
    <w:rsid w:val="00E54261"/>
    <w:rsid w:val="00E55316"/>
    <w:rsid w:val="00E557E1"/>
    <w:rsid w:val="00E5595A"/>
    <w:rsid w:val="00E572D5"/>
    <w:rsid w:val="00E57F49"/>
    <w:rsid w:val="00E61CCF"/>
    <w:rsid w:val="00E6233B"/>
    <w:rsid w:val="00E63323"/>
    <w:rsid w:val="00E646C4"/>
    <w:rsid w:val="00E6548C"/>
    <w:rsid w:val="00E65D32"/>
    <w:rsid w:val="00E66936"/>
    <w:rsid w:val="00E670C8"/>
    <w:rsid w:val="00E67E5E"/>
    <w:rsid w:val="00E71617"/>
    <w:rsid w:val="00E72EF2"/>
    <w:rsid w:val="00E73869"/>
    <w:rsid w:val="00E73E90"/>
    <w:rsid w:val="00E74BE9"/>
    <w:rsid w:val="00E7566B"/>
    <w:rsid w:val="00E7625B"/>
    <w:rsid w:val="00E76A39"/>
    <w:rsid w:val="00E76EDB"/>
    <w:rsid w:val="00E775C1"/>
    <w:rsid w:val="00E77BA4"/>
    <w:rsid w:val="00E801A2"/>
    <w:rsid w:val="00E80897"/>
    <w:rsid w:val="00E80C09"/>
    <w:rsid w:val="00E81101"/>
    <w:rsid w:val="00E81191"/>
    <w:rsid w:val="00E818AB"/>
    <w:rsid w:val="00E81FDA"/>
    <w:rsid w:val="00E82151"/>
    <w:rsid w:val="00E8238D"/>
    <w:rsid w:val="00E83ED6"/>
    <w:rsid w:val="00E84D58"/>
    <w:rsid w:val="00E85041"/>
    <w:rsid w:val="00E85080"/>
    <w:rsid w:val="00E854E0"/>
    <w:rsid w:val="00E85E02"/>
    <w:rsid w:val="00E86572"/>
    <w:rsid w:val="00E86CD1"/>
    <w:rsid w:val="00E90CFD"/>
    <w:rsid w:val="00E913A9"/>
    <w:rsid w:val="00E91C6A"/>
    <w:rsid w:val="00E91C86"/>
    <w:rsid w:val="00E928B5"/>
    <w:rsid w:val="00E92A75"/>
    <w:rsid w:val="00E92AC4"/>
    <w:rsid w:val="00E93455"/>
    <w:rsid w:val="00E9352F"/>
    <w:rsid w:val="00E94C76"/>
    <w:rsid w:val="00E96342"/>
    <w:rsid w:val="00E96CA8"/>
    <w:rsid w:val="00E9749C"/>
    <w:rsid w:val="00EA02C3"/>
    <w:rsid w:val="00EA059A"/>
    <w:rsid w:val="00EA08AC"/>
    <w:rsid w:val="00EA08C2"/>
    <w:rsid w:val="00EA1417"/>
    <w:rsid w:val="00EA230A"/>
    <w:rsid w:val="00EA30B1"/>
    <w:rsid w:val="00EA31F7"/>
    <w:rsid w:val="00EA330E"/>
    <w:rsid w:val="00EA47E9"/>
    <w:rsid w:val="00EA4A06"/>
    <w:rsid w:val="00EA4C72"/>
    <w:rsid w:val="00EA6560"/>
    <w:rsid w:val="00EA65BA"/>
    <w:rsid w:val="00EA7FB4"/>
    <w:rsid w:val="00EB0703"/>
    <w:rsid w:val="00EB1CC0"/>
    <w:rsid w:val="00EB2F35"/>
    <w:rsid w:val="00EB4F20"/>
    <w:rsid w:val="00EB537A"/>
    <w:rsid w:val="00EB5592"/>
    <w:rsid w:val="00EB631A"/>
    <w:rsid w:val="00EB789B"/>
    <w:rsid w:val="00EC020B"/>
    <w:rsid w:val="00EC1114"/>
    <w:rsid w:val="00EC1990"/>
    <w:rsid w:val="00EC21C2"/>
    <w:rsid w:val="00EC2BB4"/>
    <w:rsid w:val="00EC391D"/>
    <w:rsid w:val="00EC5BBB"/>
    <w:rsid w:val="00EC618C"/>
    <w:rsid w:val="00EC65CA"/>
    <w:rsid w:val="00EC6E46"/>
    <w:rsid w:val="00ED045E"/>
    <w:rsid w:val="00ED22CF"/>
    <w:rsid w:val="00ED2CEB"/>
    <w:rsid w:val="00ED4050"/>
    <w:rsid w:val="00ED41CC"/>
    <w:rsid w:val="00ED45A7"/>
    <w:rsid w:val="00ED4E36"/>
    <w:rsid w:val="00ED4F9F"/>
    <w:rsid w:val="00ED51DA"/>
    <w:rsid w:val="00ED5830"/>
    <w:rsid w:val="00ED5C04"/>
    <w:rsid w:val="00ED614D"/>
    <w:rsid w:val="00ED65BB"/>
    <w:rsid w:val="00ED663A"/>
    <w:rsid w:val="00ED6A25"/>
    <w:rsid w:val="00ED6E34"/>
    <w:rsid w:val="00ED7875"/>
    <w:rsid w:val="00EE04E3"/>
    <w:rsid w:val="00EE08A4"/>
    <w:rsid w:val="00EE122F"/>
    <w:rsid w:val="00EE15D4"/>
    <w:rsid w:val="00EE3141"/>
    <w:rsid w:val="00EE3813"/>
    <w:rsid w:val="00EE3DD0"/>
    <w:rsid w:val="00EE4202"/>
    <w:rsid w:val="00EE4A41"/>
    <w:rsid w:val="00EE4FBA"/>
    <w:rsid w:val="00EE538E"/>
    <w:rsid w:val="00EE5AB7"/>
    <w:rsid w:val="00EE5D02"/>
    <w:rsid w:val="00EE5E4A"/>
    <w:rsid w:val="00EE656D"/>
    <w:rsid w:val="00EE75C7"/>
    <w:rsid w:val="00EE79B8"/>
    <w:rsid w:val="00EF0488"/>
    <w:rsid w:val="00EF2087"/>
    <w:rsid w:val="00EF2193"/>
    <w:rsid w:val="00EF37FA"/>
    <w:rsid w:val="00EF4333"/>
    <w:rsid w:val="00EF4C9F"/>
    <w:rsid w:val="00EF5C90"/>
    <w:rsid w:val="00EF6C3F"/>
    <w:rsid w:val="00EF6D1B"/>
    <w:rsid w:val="00EF7843"/>
    <w:rsid w:val="00F009D2"/>
    <w:rsid w:val="00F01121"/>
    <w:rsid w:val="00F01134"/>
    <w:rsid w:val="00F012E4"/>
    <w:rsid w:val="00F0132C"/>
    <w:rsid w:val="00F01B57"/>
    <w:rsid w:val="00F0208C"/>
    <w:rsid w:val="00F03011"/>
    <w:rsid w:val="00F036CE"/>
    <w:rsid w:val="00F03C5B"/>
    <w:rsid w:val="00F044BF"/>
    <w:rsid w:val="00F046DA"/>
    <w:rsid w:val="00F04889"/>
    <w:rsid w:val="00F057AC"/>
    <w:rsid w:val="00F06474"/>
    <w:rsid w:val="00F07379"/>
    <w:rsid w:val="00F115D1"/>
    <w:rsid w:val="00F11775"/>
    <w:rsid w:val="00F117E3"/>
    <w:rsid w:val="00F11BBC"/>
    <w:rsid w:val="00F11CFA"/>
    <w:rsid w:val="00F129A6"/>
    <w:rsid w:val="00F12C30"/>
    <w:rsid w:val="00F12ED6"/>
    <w:rsid w:val="00F1358E"/>
    <w:rsid w:val="00F13B14"/>
    <w:rsid w:val="00F14909"/>
    <w:rsid w:val="00F14E9A"/>
    <w:rsid w:val="00F1501F"/>
    <w:rsid w:val="00F1507F"/>
    <w:rsid w:val="00F16161"/>
    <w:rsid w:val="00F16463"/>
    <w:rsid w:val="00F1778C"/>
    <w:rsid w:val="00F17CAA"/>
    <w:rsid w:val="00F17CED"/>
    <w:rsid w:val="00F203E9"/>
    <w:rsid w:val="00F21236"/>
    <w:rsid w:val="00F22BA9"/>
    <w:rsid w:val="00F23426"/>
    <w:rsid w:val="00F26007"/>
    <w:rsid w:val="00F26542"/>
    <w:rsid w:val="00F2774B"/>
    <w:rsid w:val="00F30415"/>
    <w:rsid w:val="00F31B5F"/>
    <w:rsid w:val="00F31B88"/>
    <w:rsid w:val="00F33967"/>
    <w:rsid w:val="00F34BE8"/>
    <w:rsid w:val="00F3545A"/>
    <w:rsid w:val="00F35EDF"/>
    <w:rsid w:val="00F3766A"/>
    <w:rsid w:val="00F37749"/>
    <w:rsid w:val="00F4023B"/>
    <w:rsid w:val="00F40298"/>
    <w:rsid w:val="00F40859"/>
    <w:rsid w:val="00F40BEB"/>
    <w:rsid w:val="00F419FB"/>
    <w:rsid w:val="00F42415"/>
    <w:rsid w:val="00F4250E"/>
    <w:rsid w:val="00F430C4"/>
    <w:rsid w:val="00F4373F"/>
    <w:rsid w:val="00F4395E"/>
    <w:rsid w:val="00F4402D"/>
    <w:rsid w:val="00F4518B"/>
    <w:rsid w:val="00F45E73"/>
    <w:rsid w:val="00F46905"/>
    <w:rsid w:val="00F47A0A"/>
    <w:rsid w:val="00F5042E"/>
    <w:rsid w:val="00F50679"/>
    <w:rsid w:val="00F50730"/>
    <w:rsid w:val="00F51EC3"/>
    <w:rsid w:val="00F5205A"/>
    <w:rsid w:val="00F52E1B"/>
    <w:rsid w:val="00F530DF"/>
    <w:rsid w:val="00F538AB"/>
    <w:rsid w:val="00F54E45"/>
    <w:rsid w:val="00F559E2"/>
    <w:rsid w:val="00F56106"/>
    <w:rsid w:val="00F561AE"/>
    <w:rsid w:val="00F56AEA"/>
    <w:rsid w:val="00F56CEF"/>
    <w:rsid w:val="00F6177E"/>
    <w:rsid w:val="00F61EC1"/>
    <w:rsid w:val="00F62165"/>
    <w:rsid w:val="00F6317C"/>
    <w:rsid w:val="00F6338B"/>
    <w:rsid w:val="00F64B50"/>
    <w:rsid w:val="00F64F99"/>
    <w:rsid w:val="00F67C46"/>
    <w:rsid w:val="00F70D29"/>
    <w:rsid w:val="00F70E07"/>
    <w:rsid w:val="00F71487"/>
    <w:rsid w:val="00F72010"/>
    <w:rsid w:val="00F72BC3"/>
    <w:rsid w:val="00F72F4D"/>
    <w:rsid w:val="00F73EE9"/>
    <w:rsid w:val="00F74038"/>
    <w:rsid w:val="00F7449C"/>
    <w:rsid w:val="00F76306"/>
    <w:rsid w:val="00F764B7"/>
    <w:rsid w:val="00F77578"/>
    <w:rsid w:val="00F77BB6"/>
    <w:rsid w:val="00F80C3E"/>
    <w:rsid w:val="00F812A9"/>
    <w:rsid w:val="00F829A9"/>
    <w:rsid w:val="00F83D0A"/>
    <w:rsid w:val="00F85401"/>
    <w:rsid w:val="00F85C9B"/>
    <w:rsid w:val="00F85FD6"/>
    <w:rsid w:val="00F868A3"/>
    <w:rsid w:val="00F87F73"/>
    <w:rsid w:val="00F902E6"/>
    <w:rsid w:val="00F913FB"/>
    <w:rsid w:val="00F91695"/>
    <w:rsid w:val="00F923CF"/>
    <w:rsid w:val="00F92853"/>
    <w:rsid w:val="00F92AD2"/>
    <w:rsid w:val="00F93761"/>
    <w:rsid w:val="00F945C0"/>
    <w:rsid w:val="00F9466A"/>
    <w:rsid w:val="00F9485D"/>
    <w:rsid w:val="00F94870"/>
    <w:rsid w:val="00F94C9C"/>
    <w:rsid w:val="00F95216"/>
    <w:rsid w:val="00F96D00"/>
    <w:rsid w:val="00FA0436"/>
    <w:rsid w:val="00FA12CA"/>
    <w:rsid w:val="00FA196A"/>
    <w:rsid w:val="00FA22AA"/>
    <w:rsid w:val="00FA3023"/>
    <w:rsid w:val="00FA464C"/>
    <w:rsid w:val="00FA46DF"/>
    <w:rsid w:val="00FA47A4"/>
    <w:rsid w:val="00FA48DE"/>
    <w:rsid w:val="00FA5221"/>
    <w:rsid w:val="00FA5F90"/>
    <w:rsid w:val="00FA6674"/>
    <w:rsid w:val="00FA6D83"/>
    <w:rsid w:val="00FA708D"/>
    <w:rsid w:val="00FA71E2"/>
    <w:rsid w:val="00FB0273"/>
    <w:rsid w:val="00FB1555"/>
    <w:rsid w:val="00FB31C8"/>
    <w:rsid w:val="00FB3632"/>
    <w:rsid w:val="00FB4850"/>
    <w:rsid w:val="00FB5087"/>
    <w:rsid w:val="00FB55A0"/>
    <w:rsid w:val="00FB69E3"/>
    <w:rsid w:val="00FC0011"/>
    <w:rsid w:val="00FC02B5"/>
    <w:rsid w:val="00FC19DA"/>
    <w:rsid w:val="00FC37BF"/>
    <w:rsid w:val="00FC531F"/>
    <w:rsid w:val="00FC5DD8"/>
    <w:rsid w:val="00FC778C"/>
    <w:rsid w:val="00FD24D2"/>
    <w:rsid w:val="00FD3D3C"/>
    <w:rsid w:val="00FD41B3"/>
    <w:rsid w:val="00FD45FC"/>
    <w:rsid w:val="00FD463D"/>
    <w:rsid w:val="00FD4A7C"/>
    <w:rsid w:val="00FD4E6F"/>
    <w:rsid w:val="00FD58C1"/>
    <w:rsid w:val="00FE150C"/>
    <w:rsid w:val="00FE1E97"/>
    <w:rsid w:val="00FE2234"/>
    <w:rsid w:val="00FE28D6"/>
    <w:rsid w:val="00FE337D"/>
    <w:rsid w:val="00FE6DE8"/>
    <w:rsid w:val="00FE6F36"/>
    <w:rsid w:val="00FE7193"/>
    <w:rsid w:val="00FE7780"/>
    <w:rsid w:val="00FE7A1F"/>
    <w:rsid w:val="00FF065A"/>
    <w:rsid w:val="00FF0D8A"/>
    <w:rsid w:val="00FF0FF0"/>
    <w:rsid w:val="00FF16DE"/>
    <w:rsid w:val="00FF2DE4"/>
    <w:rsid w:val="00FF38B7"/>
    <w:rsid w:val="00FF3A4F"/>
    <w:rsid w:val="00FF3D44"/>
    <w:rsid w:val="00FF4D63"/>
    <w:rsid w:val="00FF56B8"/>
    <w:rsid w:val="00FF58C1"/>
    <w:rsid w:val="00FF5A47"/>
    <w:rsid w:val="00FF65FE"/>
    <w:rsid w:val="00FF6776"/>
    <w:rsid w:val="00FF6F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f" fillcolor="white" stroke="f">
      <v:fill color="white" on="f"/>
      <v:stroke on="f"/>
    </o:shapedefaults>
    <o:shapelayout v:ext="edit">
      <o:idmap v:ext="edit" data="1"/>
    </o:shapelayout>
  </w:shapeDefaults>
  <w:decimalSymbol w:val="."/>
  <w:listSeparator w:val=","/>
  <w14:docId w14:val="663D8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en-GB"/>
      </w:rPr>
    </w:rPrDefault>
    <w:pPrDefault/>
  </w:docDefaults>
  <w:latentStyles w:defLockedState="0" w:defUIPriority="0" w:defSemiHidden="0" w:defUnhideWhenUsed="0" w:defQFormat="0" w:count="373">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CD6CEA"/>
    <w:rPr>
      <w:sz w:val="24"/>
    </w:rPr>
  </w:style>
  <w:style w:type="paragraph" w:styleId="Heading1">
    <w:name w:val="heading 1"/>
    <w:basedOn w:val="Normal"/>
    <w:next w:val="Normal"/>
    <w:link w:val="Heading1Char"/>
    <w:qFormat/>
    <w:rsid w:val="00CD6CEA"/>
    <w:pPr>
      <w:keepNext/>
      <w:ind w:left="1560"/>
      <w:jc w:val="center"/>
      <w:outlineLvl w:val="0"/>
    </w:pPr>
    <w:rPr>
      <w:rFonts w:ascii="Arial" w:hAnsi="Arial"/>
      <w:b/>
      <w:sz w:val="22"/>
    </w:rPr>
  </w:style>
  <w:style w:type="paragraph" w:styleId="Heading2">
    <w:name w:val="heading 2"/>
    <w:basedOn w:val="Normal"/>
    <w:next w:val="Normal"/>
    <w:qFormat/>
    <w:rsid w:val="00CD6CEA"/>
    <w:pPr>
      <w:keepNext/>
      <w:jc w:val="center"/>
      <w:outlineLvl w:val="1"/>
    </w:pPr>
    <w:rPr>
      <w:rFonts w:ascii="Arial Narrow" w:eastAsia="Times New Roman" w:hAnsi="Arial Narrow"/>
      <w:b/>
      <w:sz w:val="22"/>
    </w:rPr>
  </w:style>
  <w:style w:type="paragraph" w:styleId="Heading3">
    <w:name w:val="heading 3"/>
    <w:basedOn w:val="Normal"/>
    <w:next w:val="Normal"/>
    <w:qFormat/>
    <w:rsid w:val="00CD6CEA"/>
    <w:pPr>
      <w:keepNext/>
      <w:jc w:val="center"/>
      <w:outlineLvl w:val="2"/>
    </w:pPr>
    <w:rPr>
      <w:rFonts w:ascii="Arial" w:eastAsia="Times New Roman" w:hAnsi="Arial"/>
    </w:rPr>
  </w:style>
  <w:style w:type="paragraph" w:styleId="Heading4">
    <w:name w:val="heading 4"/>
    <w:basedOn w:val="Normal"/>
    <w:next w:val="Normal"/>
    <w:qFormat/>
    <w:rsid w:val="00CD6CEA"/>
    <w:pPr>
      <w:keepNext/>
      <w:jc w:val="both"/>
      <w:outlineLvl w:val="3"/>
    </w:pPr>
    <w:rPr>
      <w:rFonts w:ascii="Times New Roman" w:eastAsia="Times New Roman" w:hAnsi="Times New Roman"/>
      <w:b/>
    </w:rPr>
  </w:style>
  <w:style w:type="paragraph" w:styleId="Heading5">
    <w:name w:val="heading 5"/>
    <w:basedOn w:val="Normal"/>
    <w:next w:val="Normal"/>
    <w:qFormat/>
    <w:rsid w:val="00CD6CEA"/>
    <w:pPr>
      <w:keepNext/>
      <w:tabs>
        <w:tab w:val="right" w:pos="9072"/>
      </w:tabs>
      <w:ind w:left="1560"/>
      <w:jc w:val="both"/>
      <w:outlineLvl w:val="4"/>
    </w:pPr>
    <w:rPr>
      <w:rFonts w:ascii="Arial" w:hAnsi="Arial"/>
      <w:b/>
      <w:sz w:val="18"/>
    </w:rPr>
  </w:style>
  <w:style w:type="paragraph" w:styleId="Heading6">
    <w:name w:val="heading 6"/>
    <w:basedOn w:val="Normal"/>
    <w:next w:val="Normal"/>
    <w:qFormat/>
    <w:rsid w:val="00CD6CEA"/>
    <w:pPr>
      <w:keepNext/>
      <w:jc w:val="both"/>
      <w:outlineLvl w:val="5"/>
    </w:pPr>
    <w:rPr>
      <w:rFonts w:ascii="Times New Roman" w:eastAsia="Times New Roman" w:hAnsi="Times New Roman"/>
      <w:u w:val="single"/>
    </w:rPr>
  </w:style>
  <w:style w:type="paragraph" w:styleId="Heading7">
    <w:name w:val="heading 7"/>
    <w:basedOn w:val="Normal"/>
    <w:next w:val="Normal"/>
    <w:qFormat/>
    <w:rsid w:val="00CD6CEA"/>
    <w:pPr>
      <w:keepNext/>
      <w:jc w:val="both"/>
      <w:outlineLvl w:val="6"/>
    </w:pPr>
    <w:rPr>
      <w:rFonts w:ascii="Arial" w:hAnsi="Arial"/>
      <w:b/>
      <w:sz w:val="20"/>
    </w:rPr>
  </w:style>
  <w:style w:type="paragraph" w:styleId="Heading8">
    <w:name w:val="heading 8"/>
    <w:basedOn w:val="Normal"/>
    <w:next w:val="Normal"/>
    <w:qFormat/>
    <w:rsid w:val="00CD6CEA"/>
    <w:pPr>
      <w:keepNext/>
      <w:ind w:left="2124"/>
      <w:jc w:val="both"/>
      <w:outlineLvl w:val="7"/>
    </w:pPr>
    <w:rPr>
      <w:rFonts w:ascii="Arial" w:hAnsi="Arial"/>
      <w:b/>
      <w:snapToGrid w:val="0"/>
      <w:sz w:val="18"/>
    </w:rPr>
  </w:style>
  <w:style w:type="paragraph" w:styleId="Heading9">
    <w:name w:val="heading 9"/>
    <w:basedOn w:val="Normal"/>
    <w:next w:val="Normal"/>
    <w:qFormat/>
    <w:rsid w:val="00CD6CEA"/>
    <w:pPr>
      <w:keepNext/>
      <w:ind w:left="1560"/>
      <w:jc w:val="both"/>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CD6CEA"/>
    <w:pPr>
      <w:ind w:right="27"/>
      <w:jc w:val="both"/>
    </w:pPr>
    <w:rPr>
      <w:rFonts w:ascii="Arial" w:eastAsia="Times New Roman" w:hAnsi="Arial"/>
      <w:sz w:val="22"/>
    </w:rPr>
  </w:style>
  <w:style w:type="paragraph" w:styleId="BlockText">
    <w:name w:val="Block Text"/>
    <w:basedOn w:val="Normal"/>
    <w:rsid w:val="00CD6CEA"/>
    <w:pPr>
      <w:ind w:left="1560" w:right="27"/>
      <w:jc w:val="both"/>
    </w:pPr>
    <w:rPr>
      <w:rFonts w:ascii="Arial" w:hAnsi="Arial"/>
      <w:sz w:val="22"/>
    </w:rPr>
  </w:style>
  <w:style w:type="paragraph" w:styleId="BodyText">
    <w:name w:val="Body Text"/>
    <w:basedOn w:val="Normal"/>
    <w:link w:val="BodyTextChar"/>
    <w:rsid w:val="00CD6CEA"/>
    <w:pPr>
      <w:jc w:val="both"/>
    </w:pPr>
    <w:rPr>
      <w:rFonts w:ascii="Arial" w:eastAsia="Times New Roman" w:hAnsi="Arial"/>
    </w:rPr>
  </w:style>
  <w:style w:type="paragraph" w:styleId="BodyText2">
    <w:name w:val="Body Text 2"/>
    <w:basedOn w:val="Normal"/>
    <w:rsid w:val="00CD6CEA"/>
    <w:pPr>
      <w:jc w:val="both"/>
    </w:pPr>
    <w:rPr>
      <w:rFonts w:ascii="Arial" w:eastAsia="Times New Roman" w:hAnsi="Arial"/>
      <w:i/>
    </w:rPr>
  </w:style>
  <w:style w:type="paragraph" w:styleId="BodyTextIndent">
    <w:name w:val="Body Text Indent"/>
    <w:basedOn w:val="Normal"/>
    <w:rsid w:val="00CD6CEA"/>
    <w:pPr>
      <w:ind w:left="1560"/>
      <w:jc w:val="both"/>
    </w:pPr>
    <w:rPr>
      <w:rFonts w:ascii="Arial" w:hAnsi="Arial"/>
      <w:sz w:val="22"/>
    </w:rPr>
  </w:style>
  <w:style w:type="character" w:styleId="Emphasis">
    <w:name w:val="Emphasis"/>
    <w:qFormat/>
    <w:rsid w:val="00CD6CEA"/>
    <w:rPr>
      <w:i/>
    </w:rPr>
  </w:style>
  <w:style w:type="paragraph" w:styleId="BodyTextIndent2">
    <w:name w:val="Body Text Indent 2"/>
    <w:basedOn w:val="Normal"/>
    <w:rsid w:val="00CD6CEA"/>
    <w:pPr>
      <w:ind w:left="1560"/>
      <w:jc w:val="both"/>
    </w:pPr>
    <w:rPr>
      <w:rFonts w:ascii="Arial" w:hAnsi="Arial"/>
      <w:color w:val="000000"/>
      <w:sz w:val="22"/>
    </w:rPr>
  </w:style>
  <w:style w:type="character" w:styleId="Hyperlink">
    <w:name w:val="Hyperlink"/>
    <w:uiPriority w:val="99"/>
    <w:rsid w:val="00CD6CEA"/>
    <w:rPr>
      <w:color w:val="0000FF"/>
      <w:u w:val="single"/>
    </w:rPr>
  </w:style>
  <w:style w:type="paragraph" w:customStyle="1" w:styleId="CG-Title-Left-Bold">
    <w:name w:val="CG-Title-Left-Bold"/>
    <w:aliases w:val="t3"/>
    <w:basedOn w:val="Normal"/>
    <w:next w:val="Normal"/>
    <w:rsid w:val="00CD6CEA"/>
    <w:pPr>
      <w:keepNext/>
      <w:spacing w:after="240"/>
    </w:pPr>
    <w:rPr>
      <w:rFonts w:ascii="Times New Roman" w:eastAsia="Times New Roman" w:hAnsi="Times New Roman"/>
      <w:b/>
    </w:rPr>
  </w:style>
  <w:style w:type="character" w:styleId="FollowedHyperlink">
    <w:name w:val="FollowedHyperlink"/>
    <w:rsid w:val="00CD6CEA"/>
    <w:rPr>
      <w:color w:val="800080"/>
      <w:u w:val="single"/>
    </w:rPr>
  </w:style>
  <w:style w:type="paragraph" w:styleId="Footer">
    <w:name w:val="footer"/>
    <w:basedOn w:val="Normal"/>
    <w:link w:val="FooterChar"/>
    <w:uiPriority w:val="99"/>
    <w:rsid w:val="00CD6CEA"/>
    <w:pPr>
      <w:tabs>
        <w:tab w:val="center" w:pos="4536"/>
        <w:tab w:val="right" w:pos="9072"/>
      </w:tabs>
    </w:pPr>
  </w:style>
  <w:style w:type="character" w:styleId="PageNumber">
    <w:name w:val="page number"/>
    <w:basedOn w:val="DefaultParagraphFont"/>
    <w:rsid w:val="00CD6CEA"/>
  </w:style>
  <w:style w:type="paragraph" w:styleId="Header">
    <w:name w:val="header"/>
    <w:basedOn w:val="Normal"/>
    <w:rsid w:val="00CD6CEA"/>
    <w:pPr>
      <w:tabs>
        <w:tab w:val="center" w:pos="4536"/>
        <w:tab w:val="right" w:pos="9072"/>
      </w:tabs>
    </w:pPr>
  </w:style>
  <w:style w:type="paragraph" w:styleId="DocumentMap">
    <w:name w:val="Document Map"/>
    <w:basedOn w:val="Normal"/>
    <w:semiHidden/>
    <w:rsid w:val="00CD6CEA"/>
    <w:pPr>
      <w:shd w:val="clear" w:color="auto" w:fill="000080"/>
    </w:pPr>
    <w:rPr>
      <w:rFonts w:ascii="Tahoma" w:hAnsi="Tahoma"/>
    </w:rPr>
  </w:style>
  <w:style w:type="paragraph" w:styleId="BodyTextIndent3">
    <w:name w:val="Body Text Indent 3"/>
    <w:basedOn w:val="Normal"/>
    <w:rsid w:val="00CD6CEA"/>
    <w:pPr>
      <w:ind w:left="1560"/>
      <w:jc w:val="both"/>
    </w:pPr>
    <w:rPr>
      <w:rFonts w:ascii="Arial" w:hAnsi="Arial"/>
      <w:sz w:val="20"/>
    </w:rPr>
  </w:style>
  <w:style w:type="paragraph" w:customStyle="1" w:styleId="Tables">
    <w:name w:val="Tables"/>
    <w:next w:val="Source"/>
    <w:rsid w:val="00CD6CEA"/>
    <w:pPr>
      <w:keepNext/>
      <w:keepLines/>
      <w:spacing w:line="200" w:lineRule="atLeast"/>
      <w:ind w:left="6" w:right="6"/>
      <w:jc w:val="right"/>
    </w:pPr>
    <w:rPr>
      <w:rFonts w:ascii="UniversLight" w:eastAsia="Times New Roman" w:hAnsi="UniversLight"/>
      <w:color w:val="000000"/>
      <w:sz w:val="19"/>
    </w:rPr>
  </w:style>
  <w:style w:type="paragraph" w:customStyle="1" w:styleId="Source">
    <w:name w:val="Source"/>
    <w:basedOn w:val="Normal"/>
    <w:next w:val="Normal"/>
    <w:rsid w:val="00CD6CEA"/>
    <w:pPr>
      <w:pBdr>
        <w:bottom w:val="single" w:sz="4" w:space="3" w:color="0000FF"/>
      </w:pBdr>
      <w:spacing w:after="240" w:line="200" w:lineRule="atLeast"/>
      <w:ind w:left="-2410" w:right="28"/>
      <w:jc w:val="both"/>
    </w:pPr>
    <w:rPr>
      <w:rFonts w:ascii="UniversLight" w:eastAsia="Times New Roman" w:hAnsi="UniversLight"/>
      <w:i/>
      <w:sz w:val="16"/>
    </w:rPr>
  </w:style>
  <w:style w:type="paragraph" w:customStyle="1" w:styleId="TableHeadingP">
    <w:name w:val="Table Heading P"/>
    <w:basedOn w:val="Normal"/>
    <w:next w:val="Normal"/>
    <w:rsid w:val="00CD6CEA"/>
    <w:pPr>
      <w:keepNext/>
      <w:keepLines/>
      <w:pBdr>
        <w:top w:val="single" w:sz="4" w:space="1" w:color="0000FF"/>
        <w:left w:val="single" w:sz="4" w:space="0" w:color="0000FF"/>
        <w:bottom w:val="single" w:sz="4" w:space="2" w:color="0000FF"/>
        <w:right w:val="single" w:sz="4" w:space="0" w:color="0000FF"/>
      </w:pBdr>
      <w:shd w:val="clear" w:color="auto" w:fill="0000FF"/>
      <w:spacing w:line="240" w:lineRule="atLeast"/>
      <w:ind w:left="-2466" w:right="28"/>
    </w:pPr>
    <w:rPr>
      <w:rFonts w:ascii="UniversLight" w:eastAsia="Times New Roman" w:hAnsi="UniversLight"/>
      <w:color w:val="FFFFFF"/>
      <w:sz w:val="20"/>
    </w:rPr>
  </w:style>
  <w:style w:type="paragraph" w:styleId="ListBullet2">
    <w:name w:val="List Bullet 2"/>
    <w:basedOn w:val="Normal"/>
    <w:autoRedefine/>
    <w:rsid w:val="00CD6CEA"/>
    <w:pPr>
      <w:numPr>
        <w:numId w:val="1"/>
      </w:numPr>
    </w:pPr>
    <w:rPr>
      <w:rFonts w:ascii="CG Times (WN)" w:eastAsia="Times New Roman" w:hAnsi="CG Times (WN)"/>
      <w:szCs w:val="24"/>
    </w:rPr>
  </w:style>
  <w:style w:type="paragraph" w:customStyle="1" w:styleId="BalloonText1">
    <w:name w:val="Balloon Text1"/>
    <w:basedOn w:val="Normal"/>
    <w:semiHidden/>
    <w:rsid w:val="00CD6CEA"/>
    <w:rPr>
      <w:rFonts w:ascii="Tahoma" w:hAnsi="Tahoma" w:cs="Tahoma"/>
      <w:sz w:val="16"/>
      <w:szCs w:val="16"/>
    </w:rPr>
  </w:style>
  <w:style w:type="paragraph" w:styleId="BalloonText">
    <w:name w:val="Balloon Text"/>
    <w:basedOn w:val="Normal"/>
    <w:semiHidden/>
    <w:rsid w:val="008D33C3"/>
    <w:rPr>
      <w:rFonts w:ascii="Tahoma" w:hAnsi="Tahoma" w:cs="Tahoma"/>
      <w:sz w:val="16"/>
      <w:szCs w:val="16"/>
    </w:rPr>
  </w:style>
  <w:style w:type="table" w:styleId="TableGrid">
    <w:name w:val="Table Grid"/>
    <w:basedOn w:val="TableNormal"/>
    <w:rsid w:val="00D86F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71487"/>
    <w:pPr>
      <w:widowControl w:val="0"/>
      <w:suppressAutoHyphens/>
      <w:autoSpaceDN w:val="0"/>
      <w:textAlignment w:val="baseline"/>
    </w:pPr>
    <w:rPr>
      <w:rFonts w:ascii="Times New Roman" w:eastAsia="Andale Sans UI" w:hAnsi="Times New Roman" w:cs="Tahoma"/>
      <w:kern w:val="3"/>
      <w:sz w:val="24"/>
      <w:szCs w:val="24"/>
    </w:rPr>
  </w:style>
  <w:style w:type="character" w:styleId="Strong">
    <w:name w:val="Strong"/>
    <w:qFormat/>
    <w:rsid w:val="00470599"/>
    <w:rPr>
      <w:b/>
      <w:bCs/>
    </w:rPr>
  </w:style>
  <w:style w:type="character" w:customStyle="1" w:styleId="durandorsoni">
    <w:name w:val="durand_orsoni"/>
    <w:semiHidden/>
    <w:rsid w:val="003F339A"/>
    <w:rPr>
      <w:rFonts w:ascii="Verdana" w:hAnsi="Verdana" w:hint="default"/>
      <w:b w:val="0"/>
      <w:bCs w:val="0"/>
      <w:i w:val="0"/>
      <w:iCs w:val="0"/>
      <w:strike w:val="0"/>
      <w:dstrike w:val="0"/>
      <w:color w:val="000080"/>
      <w:sz w:val="20"/>
      <w:szCs w:val="20"/>
      <w:u w:val="none"/>
      <w:effect w:val="none"/>
    </w:rPr>
  </w:style>
  <w:style w:type="character" w:customStyle="1" w:styleId="emailstyle18">
    <w:name w:val="emailstyle18"/>
    <w:semiHidden/>
    <w:rsid w:val="005100AE"/>
    <w:rPr>
      <w:rFonts w:ascii="Verdana" w:hAnsi="Verdana" w:hint="default"/>
      <w:b w:val="0"/>
      <w:bCs w:val="0"/>
      <w:i w:val="0"/>
      <w:iCs w:val="0"/>
      <w:strike w:val="0"/>
      <w:dstrike w:val="0"/>
      <w:color w:val="auto"/>
      <w:sz w:val="20"/>
      <w:szCs w:val="20"/>
      <w:u w:val="none"/>
      <w:effect w:val="none"/>
    </w:rPr>
  </w:style>
  <w:style w:type="paragraph" w:styleId="PlainText">
    <w:name w:val="Plain Text"/>
    <w:basedOn w:val="Normal"/>
    <w:link w:val="PlainTextChar"/>
    <w:uiPriority w:val="99"/>
    <w:unhideWhenUsed/>
    <w:rsid w:val="00B9244D"/>
    <w:rPr>
      <w:rFonts w:ascii="Calibri" w:eastAsia="Calibri" w:hAnsi="Calibri"/>
      <w:sz w:val="22"/>
      <w:szCs w:val="21"/>
    </w:rPr>
  </w:style>
  <w:style w:type="character" w:customStyle="1" w:styleId="PlainTextChar">
    <w:name w:val="Plain Text Char"/>
    <w:link w:val="PlainText"/>
    <w:uiPriority w:val="99"/>
    <w:rsid w:val="00B9244D"/>
    <w:rPr>
      <w:rFonts w:ascii="Calibri" w:eastAsia="Calibri" w:hAnsi="Calibri"/>
      <w:sz w:val="22"/>
      <w:szCs w:val="21"/>
      <w:lang w:eastAsia="en-GB"/>
    </w:rPr>
  </w:style>
  <w:style w:type="paragraph" w:customStyle="1" w:styleId="Titre61">
    <w:name w:val="Titre 61"/>
    <w:aliases w:val="heading 6,h6"/>
    <w:basedOn w:val="Normal"/>
    <w:next w:val="Normal"/>
    <w:rsid w:val="00563A80"/>
    <w:pPr>
      <w:keepNext/>
      <w:widowControl w:val="0"/>
      <w:tabs>
        <w:tab w:val="num" w:pos="360"/>
        <w:tab w:val="num" w:pos="4320"/>
      </w:tabs>
      <w:autoSpaceDE w:val="0"/>
      <w:autoSpaceDN w:val="0"/>
      <w:adjustRightInd w:val="0"/>
      <w:spacing w:after="100"/>
      <w:outlineLvl w:val="5"/>
    </w:pPr>
    <w:rPr>
      <w:rFonts w:ascii="Garamond" w:eastAsia="Times New Roman" w:hAnsi="Garamond" w:cs="Garamond"/>
      <w:b/>
      <w:bCs/>
      <w:i/>
      <w:iCs/>
      <w:sz w:val="19"/>
      <w:szCs w:val="19"/>
    </w:rPr>
  </w:style>
  <w:style w:type="character" w:customStyle="1" w:styleId="FooterChar">
    <w:name w:val="Footer Char"/>
    <w:link w:val="Footer"/>
    <w:uiPriority w:val="99"/>
    <w:rsid w:val="00563A80"/>
    <w:rPr>
      <w:sz w:val="24"/>
    </w:rPr>
  </w:style>
  <w:style w:type="character" w:customStyle="1" w:styleId="BodyTextChar">
    <w:name w:val="Body Text Char"/>
    <w:link w:val="BodyText"/>
    <w:rsid w:val="00CF2DAA"/>
    <w:rPr>
      <w:rFonts w:ascii="Arial" w:eastAsia="Times New Roman" w:hAnsi="Arial"/>
      <w:sz w:val="24"/>
      <w:lang w:val="en-GB"/>
    </w:rPr>
  </w:style>
  <w:style w:type="paragraph" w:customStyle="1" w:styleId="Listecouleur-Accent11">
    <w:name w:val="Liste couleur - Accent 11"/>
    <w:basedOn w:val="Normal"/>
    <w:uiPriority w:val="34"/>
    <w:qFormat/>
    <w:rsid w:val="00BE59E1"/>
    <w:pPr>
      <w:ind w:left="720"/>
    </w:pPr>
    <w:rPr>
      <w:rFonts w:ascii="Calibri" w:eastAsia="Calibri" w:hAnsi="Calibri" w:cs="Calibri"/>
      <w:sz w:val="22"/>
      <w:szCs w:val="22"/>
    </w:rPr>
  </w:style>
  <w:style w:type="paragraph" w:styleId="ListParagraph">
    <w:name w:val="List Paragraph"/>
    <w:aliases w:val="Bullet List,FooterText,List Paragraph1,numbered,Paragraphe de liste1,Bulletr List Paragraph,列出段落1,Listeafsnit1,Parágrafo da Lista1,List Paragraph2,List Paragraph21,Párrafo de lista1,リスト段落1,列出段落,????,????1,?????1"/>
    <w:basedOn w:val="Normal"/>
    <w:link w:val="ListParagraphChar"/>
    <w:uiPriority w:val="34"/>
    <w:qFormat/>
    <w:rsid w:val="00011470"/>
    <w:pPr>
      <w:ind w:left="720"/>
    </w:pPr>
    <w:rPr>
      <w:rFonts w:ascii="Calibri" w:eastAsia="Calibri" w:hAnsi="Calibri" w:cs="Calibri"/>
      <w:sz w:val="22"/>
      <w:szCs w:val="22"/>
    </w:rPr>
  </w:style>
  <w:style w:type="paragraph" w:styleId="Revision">
    <w:name w:val="Revision"/>
    <w:hidden/>
    <w:uiPriority w:val="99"/>
    <w:semiHidden/>
    <w:rsid w:val="00011470"/>
    <w:rPr>
      <w:sz w:val="24"/>
    </w:rPr>
  </w:style>
  <w:style w:type="character" w:styleId="CommentReference">
    <w:name w:val="annotation reference"/>
    <w:basedOn w:val="DefaultParagraphFont"/>
    <w:rsid w:val="00B05BAC"/>
    <w:rPr>
      <w:sz w:val="16"/>
      <w:szCs w:val="16"/>
    </w:rPr>
  </w:style>
  <w:style w:type="paragraph" w:styleId="CommentText">
    <w:name w:val="annotation text"/>
    <w:basedOn w:val="Normal"/>
    <w:link w:val="CommentTextChar"/>
    <w:rsid w:val="00B05BAC"/>
    <w:rPr>
      <w:sz w:val="20"/>
    </w:rPr>
  </w:style>
  <w:style w:type="character" w:customStyle="1" w:styleId="CommentTextChar">
    <w:name w:val="Comment Text Char"/>
    <w:basedOn w:val="DefaultParagraphFont"/>
    <w:link w:val="CommentText"/>
    <w:rsid w:val="00B05BAC"/>
  </w:style>
  <w:style w:type="paragraph" w:styleId="CommentSubject">
    <w:name w:val="annotation subject"/>
    <w:basedOn w:val="CommentText"/>
    <w:next w:val="CommentText"/>
    <w:link w:val="CommentSubjectChar"/>
    <w:rsid w:val="00B05BAC"/>
    <w:rPr>
      <w:b/>
      <w:bCs/>
    </w:rPr>
  </w:style>
  <w:style w:type="character" w:customStyle="1" w:styleId="CommentSubjectChar">
    <w:name w:val="Comment Subject Char"/>
    <w:basedOn w:val="CommentTextChar"/>
    <w:link w:val="CommentSubject"/>
    <w:rsid w:val="00B05BAC"/>
    <w:rPr>
      <w:b/>
      <w:bCs/>
    </w:rPr>
  </w:style>
  <w:style w:type="character" w:customStyle="1" w:styleId="Heading1Char">
    <w:name w:val="Heading 1 Char"/>
    <w:basedOn w:val="DefaultParagraphFont"/>
    <w:link w:val="Heading1"/>
    <w:rsid w:val="00C8321E"/>
    <w:rPr>
      <w:rFonts w:ascii="Arial" w:hAnsi="Arial"/>
      <w:b/>
      <w:sz w:val="22"/>
    </w:rPr>
  </w:style>
  <w:style w:type="paragraph" w:styleId="FootnoteText">
    <w:name w:val="footnote text"/>
    <w:basedOn w:val="Normal"/>
    <w:link w:val="FootnoteTextChar"/>
    <w:semiHidden/>
    <w:unhideWhenUsed/>
    <w:rsid w:val="00D3367A"/>
    <w:rPr>
      <w:sz w:val="20"/>
    </w:rPr>
  </w:style>
  <w:style w:type="character" w:customStyle="1" w:styleId="FootnoteTextChar">
    <w:name w:val="Footnote Text Char"/>
    <w:basedOn w:val="DefaultParagraphFont"/>
    <w:link w:val="FootnoteText"/>
    <w:semiHidden/>
    <w:rsid w:val="00D3367A"/>
  </w:style>
  <w:style w:type="character" w:styleId="FootnoteReference">
    <w:name w:val="footnote reference"/>
    <w:basedOn w:val="DefaultParagraphFont"/>
    <w:semiHidden/>
    <w:unhideWhenUsed/>
    <w:rsid w:val="00D3367A"/>
    <w:rPr>
      <w:vertAlign w:val="superscript"/>
    </w:rPr>
  </w:style>
  <w:style w:type="paragraph" w:styleId="NormalWeb">
    <w:name w:val="Normal (Web)"/>
    <w:basedOn w:val="Normal"/>
    <w:uiPriority w:val="99"/>
    <w:semiHidden/>
    <w:unhideWhenUsed/>
    <w:rsid w:val="003B2AD0"/>
    <w:pPr>
      <w:spacing w:before="100" w:beforeAutospacing="1" w:after="100" w:afterAutospacing="1"/>
    </w:pPr>
    <w:rPr>
      <w:rFonts w:ascii="Times New Roman" w:eastAsia="Times New Roman" w:hAnsi="Times New Roman"/>
      <w:szCs w:val="24"/>
      <w:lang w:val="fr-FR" w:eastAsia="fr-FR" w:bidi="ar-SA"/>
    </w:rPr>
  </w:style>
  <w:style w:type="character" w:customStyle="1" w:styleId="dflfde">
    <w:name w:val="dflfde"/>
    <w:basedOn w:val="DefaultParagraphFont"/>
    <w:rsid w:val="00630C1B"/>
  </w:style>
  <w:style w:type="character" w:customStyle="1" w:styleId="normaltextrun">
    <w:name w:val="normaltextrun"/>
    <w:basedOn w:val="DefaultParagraphFont"/>
    <w:rsid w:val="007A36BF"/>
  </w:style>
  <w:style w:type="character" w:customStyle="1" w:styleId="ListParagraphChar">
    <w:name w:val="List Paragraph Char"/>
    <w:aliases w:val="Bullet List Char,FooterText Char,List Paragraph1 Char,numbered Char,Paragraphe de liste1 Char,Bulletr List Paragraph Char,列出段落1 Char,Listeafsnit1 Char,Parágrafo da Lista1 Char,List Paragraph2 Char,List Paragraph21 Char,リスト段落1 Char"/>
    <w:link w:val="ListParagraph"/>
    <w:uiPriority w:val="34"/>
    <w:qFormat/>
    <w:locked/>
    <w:rsid w:val="003A4DEA"/>
    <w:rPr>
      <w:rFonts w:ascii="Calibri" w:eastAsia="Calibri" w:hAnsi="Calibri" w:cs="Calibri"/>
      <w:sz w:val="22"/>
      <w:szCs w:val="22"/>
    </w:rPr>
  </w:style>
  <w:style w:type="paragraph" w:customStyle="1" w:styleId="mcntmsonormal">
    <w:name w:val="mcntmsonormal"/>
    <w:basedOn w:val="Normal"/>
    <w:rsid w:val="0098732D"/>
    <w:pPr>
      <w:spacing w:before="100" w:beforeAutospacing="1" w:after="100" w:afterAutospacing="1"/>
    </w:pPr>
    <w:rPr>
      <w:rFonts w:ascii="Times New Roman" w:eastAsia="Times New Roman" w:hAnsi="Times New Roman"/>
      <w:szCs w:val="24"/>
      <w:lang w:val="en-ZA" w:eastAsia="en-Z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00098">
      <w:bodyDiv w:val="1"/>
      <w:marLeft w:val="0"/>
      <w:marRight w:val="0"/>
      <w:marTop w:val="0"/>
      <w:marBottom w:val="0"/>
      <w:divBdr>
        <w:top w:val="none" w:sz="0" w:space="0" w:color="auto"/>
        <w:left w:val="none" w:sz="0" w:space="0" w:color="auto"/>
        <w:bottom w:val="none" w:sz="0" w:space="0" w:color="auto"/>
        <w:right w:val="none" w:sz="0" w:space="0" w:color="auto"/>
      </w:divBdr>
    </w:div>
    <w:div w:id="86342824">
      <w:bodyDiv w:val="1"/>
      <w:marLeft w:val="0"/>
      <w:marRight w:val="0"/>
      <w:marTop w:val="0"/>
      <w:marBottom w:val="0"/>
      <w:divBdr>
        <w:top w:val="none" w:sz="0" w:space="0" w:color="auto"/>
        <w:left w:val="none" w:sz="0" w:space="0" w:color="auto"/>
        <w:bottom w:val="none" w:sz="0" w:space="0" w:color="auto"/>
        <w:right w:val="none" w:sz="0" w:space="0" w:color="auto"/>
      </w:divBdr>
    </w:div>
    <w:div w:id="111171492">
      <w:bodyDiv w:val="1"/>
      <w:marLeft w:val="0"/>
      <w:marRight w:val="0"/>
      <w:marTop w:val="0"/>
      <w:marBottom w:val="0"/>
      <w:divBdr>
        <w:top w:val="none" w:sz="0" w:space="0" w:color="auto"/>
        <w:left w:val="none" w:sz="0" w:space="0" w:color="auto"/>
        <w:bottom w:val="none" w:sz="0" w:space="0" w:color="auto"/>
        <w:right w:val="none" w:sz="0" w:space="0" w:color="auto"/>
      </w:divBdr>
    </w:div>
    <w:div w:id="148256521">
      <w:bodyDiv w:val="1"/>
      <w:marLeft w:val="0"/>
      <w:marRight w:val="0"/>
      <w:marTop w:val="0"/>
      <w:marBottom w:val="0"/>
      <w:divBdr>
        <w:top w:val="none" w:sz="0" w:space="0" w:color="auto"/>
        <w:left w:val="none" w:sz="0" w:space="0" w:color="auto"/>
        <w:bottom w:val="none" w:sz="0" w:space="0" w:color="auto"/>
        <w:right w:val="none" w:sz="0" w:space="0" w:color="auto"/>
      </w:divBdr>
    </w:div>
    <w:div w:id="172576927">
      <w:bodyDiv w:val="1"/>
      <w:marLeft w:val="0"/>
      <w:marRight w:val="0"/>
      <w:marTop w:val="0"/>
      <w:marBottom w:val="0"/>
      <w:divBdr>
        <w:top w:val="none" w:sz="0" w:space="0" w:color="auto"/>
        <w:left w:val="none" w:sz="0" w:space="0" w:color="auto"/>
        <w:bottom w:val="none" w:sz="0" w:space="0" w:color="auto"/>
        <w:right w:val="none" w:sz="0" w:space="0" w:color="auto"/>
      </w:divBdr>
    </w:div>
    <w:div w:id="173543408">
      <w:bodyDiv w:val="1"/>
      <w:marLeft w:val="0"/>
      <w:marRight w:val="0"/>
      <w:marTop w:val="0"/>
      <w:marBottom w:val="0"/>
      <w:divBdr>
        <w:top w:val="none" w:sz="0" w:space="0" w:color="auto"/>
        <w:left w:val="none" w:sz="0" w:space="0" w:color="auto"/>
        <w:bottom w:val="none" w:sz="0" w:space="0" w:color="auto"/>
        <w:right w:val="none" w:sz="0" w:space="0" w:color="auto"/>
      </w:divBdr>
    </w:div>
    <w:div w:id="198589742">
      <w:bodyDiv w:val="1"/>
      <w:marLeft w:val="0"/>
      <w:marRight w:val="0"/>
      <w:marTop w:val="0"/>
      <w:marBottom w:val="0"/>
      <w:divBdr>
        <w:top w:val="none" w:sz="0" w:space="0" w:color="auto"/>
        <w:left w:val="none" w:sz="0" w:space="0" w:color="auto"/>
        <w:bottom w:val="none" w:sz="0" w:space="0" w:color="auto"/>
        <w:right w:val="none" w:sz="0" w:space="0" w:color="auto"/>
      </w:divBdr>
    </w:div>
    <w:div w:id="330374700">
      <w:bodyDiv w:val="1"/>
      <w:marLeft w:val="0"/>
      <w:marRight w:val="0"/>
      <w:marTop w:val="0"/>
      <w:marBottom w:val="0"/>
      <w:divBdr>
        <w:top w:val="none" w:sz="0" w:space="0" w:color="auto"/>
        <w:left w:val="none" w:sz="0" w:space="0" w:color="auto"/>
        <w:bottom w:val="none" w:sz="0" w:space="0" w:color="auto"/>
        <w:right w:val="none" w:sz="0" w:space="0" w:color="auto"/>
      </w:divBdr>
    </w:div>
    <w:div w:id="364211817">
      <w:bodyDiv w:val="1"/>
      <w:marLeft w:val="0"/>
      <w:marRight w:val="0"/>
      <w:marTop w:val="0"/>
      <w:marBottom w:val="0"/>
      <w:divBdr>
        <w:top w:val="none" w:sz="0" w:space="0" w:color="auto"/>
        <w:left w:val="none" w:sz="0" w:space="0" w:color="auto"/>
        <w:bottom w:val="none" w:sz="0" w:space="0" w:color="auto"/>
        <w:right w:val="none" w:sz="0" w:space="0" w:color="auto"/>
      </w:divBdr>
    </w:div>
    <w:div w:id="366564311">
      <w:bodyDiv w:val="1"/>
      <w:marLeft w:val="0"/>
      <w:marRight w:val="0"/>
      <w:marTop w:val="0"/>
      <w:marBottom w:val="0"/>
      <w:divBdr>
        <w:top w:val="none" w:sz="0" w:space="0" w:color="auto"/>
        <w:left w:val="none" w:sz="0" w:space="0" w:color="auto"/>
        <w:bottom w:val="none" w:sz="0" w:space="0" w:color="auto"/>
        <w:right w:val="none" w:sz="0" w:space="0" w:color="auto"/>
      </w:divBdr>
    </w:div>
    <w:div w:id="446319717">
      <w:bodyDiv w:val="1"/>
      <w:marLeft w:val="0"/>
      <w:marRight w:val="0"/>
      <w:marTop w:val="0"/>
      <w:marBottom w:val="0"/>
      <w:divBdr>
        <w:top w:val="none" w:sz="0" w:space="0" w:color="auto"/>
        <w:left w:val="none" w:sz="0" w:space="0" w:color="auto"/>
        <w:bottom w:val="none" w:sz="0" w:space="0" w:color="auto"/>
        <w:right w:val="none" w:sz="0" w:space="0" w:color="auto"/>
      </w:divBdr>
    </w:div>
    <w:div w:id="550118622">
      <w:bodyDiv w:val="1"/>
      <w:marLeft w:val="0"/>
      <w:marRight w:val="0"/>
      <w:marTop w:val="0"/>
      <w:marBottom w:val="0"/>
      <w:divBdr>
        <w:top w:val="none" w:sz="0" w:space="0" w:color="auto"/>
        <w:left w:val="none" w:sz="0" w:space="0" w:color="auto"/>
        <w:bottom w:val="none" w:sz="0" w:space="0" w:color="auto"/>
        <w:right w:val="none" w:sz="0" w:space="0" w:color="auto"/>
      </w:divBdr>
    </w:div>
    <w:div w:id="564491475">
      <w:bodyDiv w:val="1"/>
      <w:marLeft w:val="0"/>
      <w:marRight w:val="0"/>
      <w:marTop w:val="0"/>
      <w:marBottom w:val="0"/>
      <w:divBdr>
        <w:top w:val="none" w:sz="0" w:space="0" w:color="auto"/>
        <w:left w:val="none" w:sz="0" w:space="0" w:color="auto"/>
        <w:bottom w:val="none" w:sz="0" w:space="0" w:color="auto"/>
        <w:right w:val="none" w:sz="0" w:space="0" w:color="auto"/>
      </w:divBdr>
    </w:div>
    <w:div w:id="583611590">
      <w:bodyDiv w:val="1"/>
      <w:marLeft w:val="0"/>
      <w:marRight w:val="0"/>
      <w:marTop w:val="0"/>
      <w:marBottom w:val="0"/>
      <w:divBdr>
        <w:top w:val="none" w:sz="0" w:space="0" w:color="auto"/>
        <w:left w:val="none" w:sz="0" w:space="0" w:color="auto"/>
        <w:bottom w:val="none" w:sz="0" w:space="0" w:color="auto"/>
        <w:right w:val="none" w:sz="0" w:space="0" w:color="auto"/>
      </w:divBdr>
    </w:div>
    <w:div w:id="602880577">
      <w:bodyDiv w:val="1"/>
      <w:marLeft w:val="0"/>
      <w:marRight w:val="0"/>
      <w:marTop w:val="0"/>
      <w:marBottom w:val="0"/>
      <w:divBdr>
        <w:top w:val="none" w:sz="0" w:space="0" w:color="auto"/>
        <w:left w:val="none" w:sz="0" w:space="0" w:color="auto"/>
        <w:bottom w:val="none" w:sz="0" w:space="0" w:color="auto"/>
        <w:right w:val="none" w:sz="0" w:space="0" w:color="auto"/>
      </w:divBdr>
    </w:div>
    <w:div w:id="683627876">
      <w:bodyDiv w:val="1"/>
      <w:marLeft w:val="0"/>
      <w:marRight w:val="0"/>
      <w:marTop w:val="0"/>
      <w:marBottom w:val="0"/>
      <w:divBdr>
        <w:top w:val="none" w:sz="0" w:space="0" w:color="auto"/>
        <w:left w:val="none" w:sz="0" w:space="0" w:color="auto"/>
        <w:bottom w:val="none" w:sz="0" w:space="0" w:color="auto"/>
        <w:right w:val="none" w:sz="0" w:space="0" w:color="auto"/>
      </w:divBdr>
    </w:div>
    <w:div w:id="712996774">
      <w:bodyDiv w:val="1"/>
      <w:marLeft w:val="0"/>
      <w:marRight w:val="0"/>
      <w:marTop w:val="0"/>
      <w:marBottom w:val="0"/>
      <w:divBdr>
        <w:top w:val="none" w:sz="0" w:space="0" w:color="auto"/>
        <w:left w:val="none" w:sz="0" w:space="0" w:color="auto"/>
        <w:bottom w:val="none" w:sz="0" w:space="0" w:color="auto"/>
        <w:right w:val="none" w:sz="0" w:space="0" w:color="auto"/>
      </w:divBdr>
      <w:divsChild>
        <w:div w:id="970011654">
          <w:marLeft w:val="0"/>
          <w:marRight w:val="0"/>
          <w:marTop w:val="0"/>
          <w:marBottom w:val="0"/>
          <w:divBdr>
            <w:top w:val="none" w:sz="0" w:space="0" w:color="auto"/>
            <w:left w:val="none" w:sz="0" w:space="0" w:color="auto"/>
            <w:bottom w:val="none" w:sz="0" w:space="0" w:color="auto"/>
            <w:right w:val="none" w:sz="0" w:space="0" w:color="auto"/>
          </w:divBdr>
        </w:div>
        <w:div w:id="1211452532">
          <w:marLeft w:val="0"/>
          <w:marRight w:val="0"/>
          <w:marTop w:val="0"/>
          <w:marBottom w:val="0"/>
          <w:divBdr>
            <w:top w:val="none" w:sz="0" w:space="0" w:color="auto"/>
            <w:left w:val="none" w:sz="0" w:space="0" w:color="auto"/>
            <w:bottom w:val="none" w:sz="0" w:space="0" w:color="auto"/>
            <w:right w:val="none" w:sz="0" w:space="0" w:color="auto"/>
          </w:divBdr>
        </w:div>
        <w:div w:id="1794206422">
          <w:marLeft w:val="0"/>
          <w:marRight w:val="0"/>
          <w:marTop w:val="0"/>
          <w:marBottom w:val="0"/>
          <w:divBdr>
            <w:top w:val="none" w:sz="0" w:space="0" w:color="auto"/>
            <w:left w:val="none" w:sz="0" w:space="0" w:color="auto"/>
            <w:bottom w:val="none" w:sz="0" w:space="0" w:color="auto"/>
            <w:right w:val="none" w:sz="0" w:space="0" w:color="auto"/>
          </w:divBdr>
        </w:div>
      </w:divsChild>
    </w:div>
    <w:div w:id="738668783">
      <w:bodyDiv w:val="1"/>
      <w:marLeft w:val="0"/>
      <w:marRight w:val="0"/>
      <w:marTop w:val="0"/>
      <w:marBottom w:val="0"/>
      <w:divBdr>
        <w:top w:val="none" w:sz="0" w:space="0" w:color="auto"/>
        <w:left w:val="none" w:sz="0" w:space="0" w:color="auto"/>
        <w:bottom w:val="none" w:sz="0" w:space="0" w:color="auto"/>
        <w:right w:val="none" w:sz="0" w:space="0" w:color="auto"/>
      </w:divBdr>
    </w:div>
    <w:div w:id="818618822">
      <w:bodyDiv w:val="1"/>
      <w:marLeft w:val="0"/>
      <w:marRight w:val="0"/>
      <w:marTop w:val="0"/>
      <w:marBottom w:val="0"/>
      <w:divBdr>
        <w:top w:val="none" w:sz="0" w:space="0" w:color="auto"/>
        <w:left w:val="none" w:sz="0" w:space="0" w:color="auto"/>
        <w:bottom w:val="none" w:sz="0" w:space="0" w:color="auto"/>
        <w:right w:val="none" w:sz="0" w:space="0" w:color="auto"/>
      </w:divBdr>
    </w:div>
    <w:div w:id="874654455">
      <w:bodyDiv w:val="1"/>
      <w:marLeft w:val="0"/>
      <w:marRight w:val="0"/>
      <w:marTop w:val="0"/>
      <w:marBottom w:val="0"/>
      <w:divBdr>
        <w:top w:val="none" w:sz="0" w:space="0" w:color="auto"/>
        <w:left w:val="none" w:sz="0" w:space="0" w:color="auto"/>
        <w:bottom w:val="none" w:sz="0" w:space="0" w:color="auto"/>
        <w:right w:val="none" w:sz="0" w:space="0" w:color="auto"/>
      </w:divBdr>
    </w:div>
    <w:div w:id="920454895">
      <w:bodyDiv w:val="1"/>
      <w:marLeft w:val="0"/>
      <w:marRight w:val="0"/>
      <w:marTop w:val="0"/>
      <w:marBottom w:val="0"/>
      <w:divBdr>
        <w:top w:val="none" w:sz="0" w:space="0" w:color="auto"/>
        <w:left w:val="none" w:sz="0" w:space="0" w:color="auto"/>
        <w:bottom w:val="none" w:sz="0" w:space="0" w:color="auto"/>
        <w:right w:val="none" w:sz="0" w:space="0" w:color="auto"/>
      </w:divBdr>
    </w:div>
    <w:div w:id="923338668">
      <w:bodyDiv w:val="1"/>
      <w:marLeft w:val="0"/>
      <w:marRight w:val="0"/>
      <w:marTop w:val="0"/>
      <w:marBottom w:val="0"/>
      <w:divBdr>
        <w:top w:val="none" w:sz="0" w:space="0" w:color="auto"/>
        <w:left w:val="none" w:sz="0" w:space="0" w:color="auto"/>
        <w:bottom w:val="none" w:sz="0" w:space="0" w:color="auto"/>
        <w:right w:val="none" w:sz="0" w:space="0" w:color="auto"/>
      </w:divBdr>
    </w:div>
    <w:div w:id="996618499">
      <w:bodyDiv w:val="1"/>
      <w:marLeft w:val="0"/>
      <w:marRight w:val="0"/>
      <w:marTop w:val="0"/>
      <w:marBottom w:val="0"/>
      <w:divBdr>
        <w:top w:val="none" w:sz="0" w:space="0" w:color="auto"/>
        <w:left w:val="none" w:sz="0" w:space="0" w:color="auto"/>
        <w:bottom w:val="none" w:sz="0" w:space="0" w:color="auto"/>
        <w:right w:val="none" w:sz="0" w:space="0" w:color="auto"/>
      </w:divBdr>
      <w:divsChild>
        <w:div w:id="1474062068">
          <w:marLeft w:val="0"/>
          <w:marRight w:val="0"/>
          <w:marTop w:val="0"/>
          <w:marBottom w:val="0"/>
          <w:divBdr>
            <w:top w:val="none" w:sz="0" w:space="0" w:color="auto"/>
            <w:left w:val="none" w:sz="0" w:space="0" w:color="auto"/>
            <w:bottom w:val="none" w:sz="0" w:space="0" w:color="auto"/>
            <w:right w:val="none" w:sz="0" w:space="0" w:color="auto"/>
          </w:divBdr>
        </w:div>
        <w:div w:id="1146319031">
          <w:marLeft w:val="0"/>
          <w:marRight w:val="0"/>
          <w:marTop w:val="0"/>
          <w:marBottom w:val="0"/>
          <w:divBdr>
            <w:top w:val="none" w:sz="0" w:space="0" w:color="auto"/>
            <w:left w:val="none" w:sz="0" w:space="0" w:color="auto"/>
            <w:bottom w:val="none" w:sz="0" w:space="0" w:color="auto"/>
            <w:right w:val="none" w:sz="0" w:space="0" w:color="auto"/>
          </w:divBdr>
        </w:div>
      </w:divsChild>
    </w:div>
    <w:div w:id="1213539182">
      <w:bodyDiv w:val="1"/>
      <w:marLeft w:val="0"/>
      <w:marRight w:val="0"/>
      <w:marTop w:val="0"/>
      <w:marBottom w:val="0"/>
      <w:divBdr>
        <w:top w:val="none" w:sz="0" w:space="0" w:color="auto"/>
        <w:left w:val="none" w:sz="0" w:space="0" w:color="auto"/>
        <w:bottom w:val="none" w:sz="0" w:space="0" w:color="auto"/>
        <w:right w:val="none" w:sz="0" w:space="0" w:color="auto"/>
      </w:divBdr>
    </w:div>
    <w:div w:id="1221285712">
      <w:bodyDiv w:val="1"/>
      <w:marLeft w:val="0"/>
      <w:marRight w:val="0"/>
      <w:marTop w:val="0"/>
      <w:marBottom w:val="0"/>
      <w:divBdr>
        <w:top w:val="none" w:sz="0" w:space="0" w:color="auto"/>
        <w:left w:val="none" w:sz="0" w:space="0" w:color="auto"/>
        <w:bottom w:val="none" w:sz="0" w:space="0" w:color="auto"/>
        <w:right w:val="none" w:sz="0" w:space="0" w:color="auto"/>
      </w:divBdr>
    </w:div>
    <w:div w:id="1227642236">
      <w:bodyDiv w:val="1"/>
      <w:marLeft w:val="0"/>
      <w:marRight w:val="0"/>
      <w:marTop w:val="0"/>
      <w:marBottom w:val="0"/>
      <w:divBdr>
        <w:top w:val="none" w:sz="0" w:space="0" w:color="auto"/>
        <w:left w:val="none" w:sz="0" w:space="0" w:color="auto"/>
        <w:bottom w:val="none" w:sz="0" w:space="0" w:color="auto"/>
        <w:right w:val="none" w:sz="0" w:space="0" w:color="auto"/>
      </w:divBdr>
    </w:div>
    <w:div w:id="1240019998">
      <w:bodyDiv w:val="1"/>
      <w:marLeft w:val="0"/>
      <w:marRight w:val="0"/>
      <w:marTop w:val="0"/>
      <w:marBottom w:val="0"/>
      <w:divBdr>
        <w:top w:val="none" w:sz="0" w:space="0" w:color="auto"/>
        <w:left w:val="none" w:sz="0" w:space="0" w:color="auto"/>
        <w:bottom w:val="none" w:sz="0" w:space="0" w:color="auto"/>
        <w:right w:val="none" w:sz="0" w:space="0" w:color="auto"/>
      </w:divBdr>
    </w:div>
    <w:div w:id="1254439642">
      <w:bodyDiv w:val="1"/>
      <w:marLeft w:val="0"/>
      <w:marRight w:val="0"/>
      <w:marTop w:val="0"/>
      <w:marBottom w:val="0"/>
      <w:divBdr>
        <w:top w:val="none" w:sz="0" w:space="0" w:color="auto"/>
        <w:left w:val="none" w:sz="0" w:space="0" w:color="auto"/>
        <w:bottom w:val="none" w:sz="0" w:space="0" w:color="auto"/>
        <w:right w:val="none" w:sz="0" w:space="0" w:color="auto"/>
      </w:divBdr>
    </w:div>
    <w:div w:id="1260337290">
      <w:bodyDiv w:val="1"/>
      <w:marLeft w:val="0"/>
      <w:marRight w:val="0"/>
      <w:marTop w:val="0"/>
      <w:marBottom w:val="0"/>
      <w:divBdr>
        <w:top w:val="none" w:sz="0" w:space="0" w:color="auto"/>
        <w:left w:val="none" w:sz="0" w:space="0" w:color="auto"/>
        <w:bottom w:val="none" w:sz="0" w:space="0" w:color="auto"/>
        <w:right w:val="none" w:sz="0" w:space="0" w:color="auto"/>
      </w:divBdr>
    </w:div>
    <w:div w:id="1287156819">
      <w:bodyDiv w:val="1"/>
      <w:marLeft w:val="0"/>
      <w:marRight w:val="0"/>
      <w:marTop w:val="0"/>
      <w:marBottom w:val="0"/>
      <w:divBdr>
        <w:top w:val="none" w:sz="0" w:space="0" w:color="auto"/>
        <w:left w:val="none" w:sz="0" w:space="0" w:color="auto"/>
        <w:bottom w:val="none" w:sz="0" w:space="0" w:color="auto"/>
        <w:right w:val="none" w:sz="0" w:space="0" w:color="auto"/>
      </w:divBdr>
    </w:div>
    <w:div w:id="1290474786">
      <w:bodyDiv w:val="1"/>
      <w:marLeft w:val="0"/>
      <w:marRight w:val="0"/>
      <w:marTop w:val="0"/>
      <w:marBottom w:val="0"/>
      <w:divBdr>
        <w:top w:val="none" w:sz="0" w:space="0" w:color="auto"/>
        <w:left w:val="none" w:sz="0" w:space="0" w:color="auto"/>
        <w:bottom w:val="none" w:sz="0" w:space="0" w:color="auto"/>
        <w:right w:val="none" w:sz="0" w:space="0" w:color="auto"/>
      </w:divBdr>
    </w:div>
    <w:div w:id="1367364515">
      <w:bodyDiv w:val="1"/>
      <w:marLeft w:val="0"/>
      <w:marRight w:val="0"/>
      <w:marTop w:val="0"/>
      <w:marBottom w:val="0"/>
      <w:divBdr>
        <w:top w:val="none" w:sz="0" w:space="0" w:color="auto"/>
        <w:left w:val="none" w:sz="0" w:space="0" w:color="auto"/>
        <w:bottom w:val="none" w:sz="0" w:space="0" w:color="auto"/>
        <w:right w:val="none" w:sz="0" w:space="0" w:color="auto"/>
      </w:divBdr>
    </w:div>
    <w:div w:id="1403215578">
      <w:bodyDiv w:val="1"/>
      <w:marLeft w:val="0"/>
      <w:marRight w:val="0"/>
      <w:marTop w:val="0"/>
      <w:marBottom w:val="0"/>
      <w:divBdr>
        <w:top w:val="none" w:sz="0" w:space="0" w:color="auto"/>
        <w:left w:val="none" w:sz="0" w:space="0" w:color="auto"/>
        <w:bottom w:val="none" w:sz="0" w:space="0" w:color="auto"/>
        <w:right w:val="none" w:sz="0" w:space="0" w:color="auto"/>
      </w:divBdr>
    </w:div>
    <w:div w:id="1412041673">
      <w:bodyDiv w:val="1"/>
      <w:marLeft w:val="0"/>
      <w:marRight w:val="0"/>
      <w:marTop w:val="0"/>
      <w:marBottom w:val="0"/>
      <w:divBdr>
        <w:top w:val="none" w:sz="0" w:space="0" w:color="auto"/>
        <w:left w:val="none" w:sz="0" w:space="0" w:color="auto"/>
        <w:bottom w:val="none" w:sz="0" w:space="0" w:color="auto"/>
        <w:right w:val="none" w:sz="0" w:space="0" w:color="auto"/>
      </w:divBdr>
    </w:div>
    <w:div w:id="1446267856">
      <w:bodyDiv w:val="1"/>
      <w:marLeft w:val="0"/>
      <w:marRight w:val="0"/>
      <w:marTop w:val="0"/>
      <w:marBottom w:val="0"/>
      <w:divBdr>
        <w:top w:val="none" w:sz="0" w:space="0" w:color="auto"/>
        <w:left w:val="none" w:sz="0" w:space="0" w:color="auto"/>
        <w:bottom w:val="none" w:sz="0" w:space="0" w:color="auto"/>
        <w:right w:val="none" w:sz="0" w:space="0" w:color="auto"/>
      </w:divBdr>
    </w:div>
    <w:div w:id="1476144023">
      <w:bodyDiv w:val="1"/>
      <w:marLeft w:val="0"/>
      <w:marRight w:val="0"/>
      <w:marTop w:val="0"/>
      <w:marBottom w:val="0"/>
      <w:divBdr>
        <w:top w:val="none" w:sz="0" w:space="0" w:color="auto"/>
        <w:left w:val="none" w:sz="0" w:space="0" w:color="auto"/>
        <w:bottom w:val="none" w:sz="0" w:space="0" w:color="auto"/>
        <w:right w:val="none" w:sz="0" w:space="0" w:color="auto"/>
      </w:divBdr>
    </w:div>
    <w:div w:id="1632056640">
      <w:bodyDiv w:val="1"/>
      <w:marLeft w:val="0"/>
      <w:marRight w:val="0"/>
      <w:marTop w:val="0"/>
      <w:marBottom w:val="0"/>
      <w:divBdr>
        <w:top w:val="none" w:sz="0" w:space="0" w:color="auto"/>
        <w:left w:val="none" w:sz="0" w:space="0" w:color="auto"/>
        <w:bottom w:val="none" w:sz="0" w:space="0" w:color="auto"/>
        <w:right w:val="none" w:sz="0" w:space="0" w:color="auto"/>
      </w:divBdr>
    </w:div>
    <w:div w:id="1647201891">
      <w:bodyDiv w:val="1"/>
      <w:marLeft w:val="0"/>
      <w:marRight w:val="0"/>
      <w:marTop w:val="0"/>
      <w:marBottom w:val="0"/>
      <w:divBdr>
        <w:top w:val="none" w:sz="0" w:space="0" w:color="auto"/>
        <w:left w:val="none" w:sz="0" w:space="0" w:color="auto"/>
        <w:bottom w:val="none" w:sz="0" w:space="0" w:color="auto"/>
        <w:right w:val="none" w:sz="0" w:space="0" w:color="auto"/>
      </w:divBdr>
    </w:div>
    <w:div w:id="1696539689">
      <w:bodyDiv w:val="1"/>
      <w:marLeft w:val="0"/>
      <w:marRight w:val="0"/>
      <w:marTop w:val="0"/>
      <w:marBottom w:val="0"/>
      <w:divBdr>
        <w:top w:val="none" w:sz="0" w:space="0" w:color="auto"/>
        <w:left w:val="none" w:sz="0" w:space="0" w:color="auto"/>
        <w:bottom w:val="none" w:sz="0" w:space="0" w:color="auto"/>
        <w:right w:val="none" w:sz="0" w:space="0" w:color="auto"/>
      </w:divBdr>
    </w:div>
    <w:div w:id="1784114315">
      <w:bodyDiv w:val="1"/>
      <w:marLeft w:val="0"/>
      <w:marRight w:val="0"/>
      <w:marTop w:val="0"/>
      <w:marBottom w:val="0"/>
      <w:divBdr>
        <w:top w:val="none" w:sz="0" w:space="0" w:color="auto"/>
        <w:left w:val="none" w:sz="0" w:space="0" w:color="auto"/>
        <w:bottom w:val="none" w:sz="0" w:space="0" w:color="auto"/>
        <w:right w:val="none" w:sz="0" w:space="0" w:color="auto"/>
      </w:divBdr>
    </w:div>
    <w:div w:id="1851337438">
      <w:bodyDiv w:val="1"/>
      <w:marLeft w:val="0"/>
      <w:marRight w:val="0"/>
      <w:marTop w:val="0"/>
      <w:marBottom w:val="0"/>
      <w:divBdr>
        <w:top w:val="none" w:sz="0" w:space="0" w:color="auto"/>
        <w:left w:val="none" w:sz="0" w:space="0" w:color="auto"/>
        <w:bottom w:val="none" w:sz="0" w:space="0" w:color="auto"/>
        <w:right w:val="none" w:sz="0" w:space="0" w:color="auto"/>
      </w:divBdr>
    </w:div>
    <w:div w:id="1981808774">
      <w:bodyDiv w:val="1"/>
      <w:marLeft w:val="0"/>
      <w:marRight w:val="0"/>
      <w:marTop w:val="0"/>
      <w:marBottom w:val="0"/>
      <w:divBdr>
        <w:top w:val="none" w:sz="0" w:space="0" w:color="auto"/>
        <w:left w:val="none" w:sz="0" w:space="0" w:color="auto"/>
        <w:bottom w:val="none" w:sz="0" w:space="0" w:color="auto"/>
        <w:right w:val="none" w:sz="0" w:space="0" w:color="auto"/>
      </w:divBdr>
    </w:div>
    <w:div w:id="2000427166">
      <w:bodyDiv w:val="1"/>
      <w:marLeft w:val="0"/>
      <w:marRight w:val="0"/>
      <w:marTop w:val="0"/>
      <w:marBottom w:val="0"/>
      <w:divBdr>
        <w:top w:val="none" w:sz="0" w:space="0" w:color="auto"/>
        <w:left w:val="none" w:sz="0" w:space="0" w:color="auto"/>
        <w:bottom w:val="none" w:sz="0" w:space="0" w:color="auto"/>
        <w:right w:val="none" w:sz="0" w:space="0" w:color="auto"/>
      </w:divBdr>
    </w:div>
    <w:div w:id="2025668062">
      <w:bodyDiv w:val="1"/>
      <w:marLeft w:val="0"/>
      <w:marRight w:val="0"/>
      <w:marTop w:val="0"/>
      <w:marBottom w:val="0"/>
      <w:divBdr>
        <w:top w:val="none" w:sz="0" w:space="0" w:color="auto"/>
        <w:left w:val="none" w:sz="0" w:space="0" w:color="auto"/>
        <w:bottom w:val="none" w:sz="0" w:space="0" w:color="auto"/>
        <w:right w:val="none" w:sz="0" w:space="0" w:color="auto"/>
      </w:divBdr>
    </w:div>
    <w:div w:id="2035230898">
      <w:bodyDiv w:val="1"/>
      <w:marLeft w:val="0"/>
      <w:marRight w:val="0"/>
      <w:marTop w:val="0"/>
      <w:marBottom w:val="0"/>
      <w:divBdr>
        <w:top w:val="none" w:sz="0" w:space="0" w:color="auto"/>
        <w:left w:val="none" w:sz="0" w:space="0" w:color="auto"/>
        <w:bottom w:val="none" w:sz="0" w:space="0" w:color="auto"/>
        <w:right w:val="none" w:sz="0" w:space="0" w:color="auto"/>
      </w:divBdr>
    </w:div>
    <w:div w:id="206151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image" Target="media/image1.jpeg"/><Relationship Id="rId3" Type="http://schemas.openxmlformats.org/officeDocument/2006/relationships/customXml" Target="../customXml/item3.xml"/><Relationship Id="rId21" Type="http://schemas.openxmlformats.org/officeDocument/2006/relationships/customXml" Target="../customXml/item21.xml"/><Relationship Id="rId34" Type="http://schemas.openxmlformats.org/officeDocument/2006/relationships/styles" Target="styles.xml"/><Relationship Id="rId42" Type="http://schemas.openxmlformats.org/officeDocument/2006/relationships/hyperlink" Target="mailto:ZA_SASales@jcdecaux.com" TargetMode="External"/><Relationship Id="rId47"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numbering" Target="numbering.xml"/><Relationship Id="rId38" Type="http://schemas.openxmlformats.org/officeDocument/2006/relationships/endnotes" Target="endnotes.xml"/><Relationship Id="rId46"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customXml" Target="../customXml/item29.xml"/><Relationship Id="rId41"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footnotes" Target="footnotes.xml"/><Relationship Id="rId40" Type="http://schemas.openxmlformats.org/officeDocument/2006/relationships/image" Target="media/image2.gif"/><Relationship Id="rId45"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webSettings" Target="webSettings.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settings" Target="settings.xml"/><Relationship Id="rId43" Type="http://schemas.openxmlformats.org/officeDocument/2006/relationships/header" Target="header1.xml"/><Relationship Id="rId48"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5.gi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729D0-4B2A-431E-8739-7F54D7F78E82}">
  <ds:schemaRefs>
    <ds:schemaRef ds:uri="http://schemas.openxmlformats.org/officeDocument/2006/bibliography"/>
  </ds:schemaRefs>
</ds:datastoreItem>
</file>

<file path=customXml/itemProps10.xml><?xml version="1.0" encoding="utf-8"?>
<ds:datastoreItem xmlns:ds="http://schemas.openxmlformats.org/officeDocument/2006/customXml" ds:itemID="{23DB2F2F-5C80-4D57-B647-2B59506634C2}">
  <ds:schemaRefs>
    <ds:schemaRef ds:uri="http://schemas.openxmlformats.org/officeDocument/2006/bibliography"/>
  </ds:schemaRefs>
</ds:datastoreItem>
</file>

<file path=customXml/itemProps11.xml><?xml version="1.0" encoding="utf-8"?>
<ds:datastoreItem xmlns:ds="http://schemas.openxmlformats.org/officeDocument/2006/customXml" ds:itemID="{BDCCB65D-FBA0-4D2C-909C-CE98BC012F50}">
  <ds:schemaRefs>
    <ds:schemaRef ds:uri="http://schemas.openxmlformats.org/officeDocument/2006/bibliography"/>
  </ds:schemaRefs>
</ds:datastoreItem>
</file>

<file path=customXml/itemProps12.xml><?xml version="1.0" encoding="utf-8"?>
<ds:datastoreItem xmlns:ds="http://schemas.openxmlformats.org/officeDocument/2006/customXml" ds:itemID="{C2105C0B-20D6-42BC-8D4E-279A959F7190}">
  <ds:schemaRefs>
    <ds:schemaRef ds:uri="http://schemas.openxmlformats.org/officeDocument/2006/bibliography"/>
  </ds:schemaRefs>
</ds:datastoreItem>
</file>

<file path=customXml/itemProps13.xml><?xml version="1.0" encoding="utf-8"?>
<ds:datastoreItem xmlns:ds="http://schemas.openxmlformats.org/officeDocument/2006/customXml" ds:itemID="{F03CF6AB-A2DA-4164-973F-E18F8356EF46}">
  <ds:schemaRefs>
    <ds:schemaRef ds:uri="http://schemas.openxmlformats.org/officeDocument/2006/bibliography"/>
  </ds:schemaRefs>
</ds:datastoreItem>
</file>

<file path=customXml/itemProps14.xml><?xml version="1.0" encoding="utf-8"?>
<ds:datastoreItem xmlns:ds="http://schemas.openxmlformats.org/officeDocument/2006/customXml" ds:itemID="{3484E0C4-3676-094D-A8B2-3D0F3056FD28}">
  <ds:schemaRefs>
    <ds:schemaRef ds:uri="http://schemas.openxmlformats.org/officeDocument/2006/bibliography"/>
  </ds:schemaRefs>
</ds:datastoreItem>
</file>

<file path=customXml/itemProps15.xml><?xml version="1.0" encoding="utf-8"?>
<ds:datastoreItem xmlns:ds="http://schemas.openxmlformats.org/officeDocument/2006/customXml" ds:itemID="{CFC9B4BF-95CF-46B7-B44A-2BCB46D0CA43}">
  <ds:schemaRefs>
    <ds:schemaRef ds:uri="http://schemas.openxmlformats.org/officeDocument/2006/bibliography"/>
  </ds:schemaRefs>
</ds:datastoreItem>
</file>

<file path=customXml/itemProps16.xml><?xml version="1.0" encoding="utf-8"?>
<ds:datastoreItem xmlns:ds="http://schemas.openxmlformats.org/officeDocument/2006/customXml" ds:itemID="{83ECB20D-9108-8641-A08D-A25784BECB96}">
  <ds:schemaRefs>
    <ds:schemaRef ds:uri="http://schemas.openxmlformats.org/officeDocument/2006/bibliography"/>
  </ds:schemaRefs>
</ds:datastoreItem>
</file>

<file path=customXml/itemProps17.xml><?xml version="1.0" encoding="utf-8"?>
<ds:datastoreItem xmlns:ds="http://schemas.openxmlformats.org/officeDocument/2006/customXml" ds:itemID="{7ABF95F9-9F1B-47A0-A059-73E2E96240AE}">
  <ds:schemaRefs>
    <ds:schemaRef ds:uri="http://schemas.openxmlformats.org/officeDocument/2006/bibliography"/>
  </ds:schemaRefs>
</ds:datastoreItem>
</file>

<file path=customXml/itemProps18.xml><?xml version="1.0" encoding="utf-8"?>
<ds:datastoreItem xmlns:ds="http://schemas.openxmlformats.org/officeDocument/2006/customXml" ds:itemID="{96AAFAF1-F49F-604E-81C0-8714805EF134}">
  <ds:schemaRefs>
    <ds:schemaRef ds:uri="http://schemas.openxmlformats.org/officeDocument/2006/bibliography"/>
  </ds:schemaRefs>
</ds:datastoreItem>
</file>

<file path=customXml/itemProps19.xml><?xml version="1.0" encoding="utf-8"?>
<ds:datastoreItem xmlns:ds="http://schemas.openxmlformats.org/officeDocument/2006/customXml" ds:itemID="{501EABA3-66B4-40E6-A412-E293088F9A00}">
  <ds:schemaRefs>
    <ds:schemaRef ds:uri="http://schemas.openxmlformats.org/officeDocument/2006/bibliography"/>
  </ds:schemaRefs>
</ds:datastoreItem>
</file>

<file path=customXml/itemProps2.xml><?xml version="1.0" encoding="utf-8"?>
<ds:datastoreItem xmlns:ds="http://schemas.openxmlformats.org/officeDocument/2006/customXml" ds:itemID="{9C79D47A-F2A3-3745-9098-6D67B10F5FBF}">
  <ds:schemaRefs>
    <ds:schemaRef ds:uri="http://schemas.openxmlformats.org/officeDocument/2006/bibliography"/>
  </ds:schemaRefs>
</ds:datastoreItem>
</file>

<file path=customXml/itemProps20.xml><?xml version="1.0" encoding="utf-8"?>
<ds:datastoreItem xmlns:ds="http://schemas.openxmlformats.org/officeDocument/2006/customXml" ds:itemID="{E9202812-A209-4B54-8436-A946ABBCE23A}">
  <ds:schemaRefs>
    <ds:schemaRef ds:uri="http://schemas.openxmlformats.org/officeDocument/2006/bibliography"/>
  </ds:schemaRefs>
</ds:datastoreItem>
</file>

<file path=customXml/itemProps21.xml><?xml version="1.0" encoding="utf-8"?>
<ds:datastoreItem xmlns:ds="http://schemas.openxmlformats.org/officeDocument/2006/customXml" ds:itemID="{157C70CA-D09E-4DFF-9537-54A27970B42D}">
  <ds:schemaRefs>
    <ds:schemaRef ds:uri="http://schemas.openxmlformats.org/officeDocument/2006/bibliography"/>
  </ds:schemaRefs>
</ds:datastoreItem>
</file>

<file path=customXml/itemProps22.xml><?xml version="1.0" encoding="utf-8"?>
<ds:datastoreItem xmlns:ds="http://schemas.openxmlformats.org/officeDocument/2006/customXml" ds:itemID="{3E1AA1F9-02D1-4332-B9F9-26CB36BEB535}">
  <ds:schemaRefs>
    <ds:schemaRef ds:uri="http://schemas.openxmlformats.org/officeDocument/2006/bibliography"/>
  </ds:schemaRefs>
</ds:datastoreItem>
</file>

<file path=customXml/itemProps23.xml><?xml version="1.0" encoding="utf-8"?>
<ds:datastoreItem xmlns:ds="http://schemas.openxmlformats.org/officeDocument/2006/customXml" ds:itemID="{62B07F87-F88A-4241-9B8E-8480912A4718}">
  <ds:schemaRefs>
    <ds:schemaRef ds:uri="http://schemas.openxmlformats.org/officeDocument/2006/bibliography"/>
  </ds:schemaRefs>
</ds:datastoreItem>
</file>

<file path=customXml/itemProps24.xml><?xml version="1.0" encoding="utf-8"?>
<ds:datastoreItem xmlns:ds="http://schemas.openxmlformats.org/officeDocument/2006/customXml" ds:itemID="{B858CFCA-91F2-42A3-A95B-0A77C271660C}">
  <ds:schemaRefs>
    <ds:schemaRef ds:uri="http://schemas.openxmlformats.org/officeDocument/2006/bibliography"/>
  </ds:schemaRefs>
</ds:datastoreItem>
</file>

<file path=customXml/itemProps25.xml><?xml version="1.0" encoding="utf-8"?>
<ds:datastoreItem xmlns:ds="http://schemas.openxmlformats.org/officeDocument/2006/customXml" ds:itemID="{B8259E4F-F6DF-43D4-A5AD-649874A208BF}">
  <ds:schemaRefs>
    <ds:schemaRef ds:uri="http://schemas.openxmlformats.org/officeDocument/2006/bibliography"/>
  </ds:schemaRefs>
</ds:datastoreItem>
</file>

<file path=customXml/itemProps26.xml><?xml version="1.0" encoding="utf-8"?>
<ds:datastoreItem xmlns:ds="http://schemas.openxmlformats.org/officeDocument/2006/customXml" ds:itemID="{58953F9E-8DDA-421F-86E9-1661AD63BE70}">
  <ds:schemaRefs>
    <ds:schemaRef ds:uri="http://schemas.openxmlformats.org/officeDocument/2006/bibliography"/>
  </ds:schemaRefs>
</ds:datastoreItem>
</file>

<file path=customXml/itemProps27.xml><?xml version="1.0" encoding="utf-8"?>
<ds:datastoreItem xmlns:ds="http://schemas.openxmlformats.org/officeDocument/2006/customXml" ds:itemID="{F7A676FB-D932-4AF4-99C4-09BBDC24273B}">
  <ds:schemaRefs>
    <ds:schemaRef ds:uri="http://schemas.openxmlformats.org/officeDocument/2006/bibliography"/>
  </ds:schemaRefs>
</ds:datastoreItem>
</file>

<file path=customXml/itemProps28.xml><?xml version="1.0" encoding="utf-8"?>
<ds:datastoreItem xmlns:ds="http://schemas.openxmlformats.org/officeDocument/2006/customXml" ds:itemID="{40A12DAA-116F-407B-BD5C-3C1F07A8CD63}">
  <ds:schemaRefs>
    <ds:schemaRef ds:uri="http://schemas.openxmlformats.org/officeDocument/2006/bibliography"/>
  </ds:schemaRefs>
</ds:datastoreItem>
</file>

<file path=customXml/itemProps29.xml><?xml version="1.0" encoding="utf-8"?>
<ds:datastoreItem xmlns:ds="http://schemas.openxmlformats.org/officeDocument/2006/customXml" ds:itemID="{7AD1A0F4-2C2D-4E1F-841C-161ADCE5B87A}">
  <ds:schemaRefs>
    <ds:schemaRef ds:uri="http://schemas.openxmlformats.org/officeDocument/2006/bibliography"/>
  </ds:schemaRefs>
</ds:datastoreItem>
</file>

<file path=customXml/itemProps3.xml><?xml version="1.0" encoding="utf-8"?>
<ds:datastoreItem xmlns:ds="http://schemas.openxmlformats.org/officeDocument/2006/customXml" ds:itemID="{CF7B1F63-B672-4ACF-B7DB-E4294F9F0DB1}">
  <ds:schemaRefs>
    <ds:schemaRef ds:uri="http://schemas.openxmlformats.org/officeDocument/2006/bibliography"/>
  </ds:schemaRefs>
</ds:datastoreItem>
</file>

<file path=customXml/itemProps30.xml><?xml version="1.0" encoding="utf-8"?>
<ds:datastoreItem xmlns:ds="http://schemas.openxmlformats.org/officeDocument/2006/customXml" ds:itemID="{9AADA64A-B3BD-4D95-B989-A9A5E4B2ABB2}">
  <ds:schemaRefs>
    <ds:schemaRef ds:uri="http://schemas.openxmlformats.org/officeDocument/2006/bibliography"/>
  </ds:schemaRefs>
</ds:datastoreItem>
</file>

<file path=customXml/itemProps31.xml><?xml version="1.0" encoding="utf-8"?>
<ds:datastoreItem xmlns:ds="http://schemas.openxmlformats.org/officeDocument/2006/customXml" ds:itemID="{E61DE2D8-7EC5-491F-94AB-438CBC939A43}">
  <ds:schemaRefs>
    <ds:schemaRef ds:uri="http://schemas.openxmlformats.org/officeDocument/2006/bibliography"/>
  </ds:schemaRefs>
</ds:datastoreItem>
</file>

<file path=customXml/itemProps32.xml><?xml version="1.0" encoding="utf-8"?>
<ds:datastoreItem xmlns:ds="http://schemas.openxmlformats.org/officeDocument/2006/customXml" ds:itemID="{EDA7B3AB-E280-4143-8B34-63C334FD5D50}">
  <ds:schemaRefs>
    <ds:schemaRef ds:uri="http://schemas.openxmlformats.org/officeDocument/2006/bibliography"/>
  </ds:schemaRefs>
</ds:datastoreItem>
</file>

<file path=customXml/itemProps4.xml><?xml version="1.0" encoding="utf-8"?>
<ds:datastoreItem xmlns:ds="http://schemas.openxmlformats.org/officeDocument/2006/customXml" ds:itemID="{3D5B55EF-97BA-461E-A0D9-1600B32569E0}">
  <ds:schemaRefs>
    <ds:schemaRef ds:uri="http://schemas.openxmlformats.org/officeDocument/2006/bibliography"/>
  </ds:schemaRefs>
</ds:datastoreItem>
</file>

<file path=customXml/itemProps5.xml><?xml version="1.0" encoding="utf-8"?>
<ds:datastoreItem xmlns:ds="http://schemas.openxmlformats.org/officeDocument/2006/customXml" ds:itemID="{3D7A9B8B-F40C-854B-A487-266F3D2650C2}">
  <ds:schemaRefs>
    <ds:schemaRef ds:uri="http://schemas.openxmlformats.org/officeDocument/2006/bibliography"/>
  </ds:schemaRefs>
</ds:datastoreItem>
</file>

<file path=customXml/itemProps6.xml><?xml version="1.0" encoding="utf-8"?>
<ds:datastoreItem xmlns:ds="http://schemas.openxmlformats.org/officeDocument/2006/customXml" ds:itemID="{D9788BBB-F300-43BA-8469-B28592CF6985}">
  <ds:schemaRefs>
    <ds:schemaRef ds:uri="http://schemas.openxmlformats.org/officeDocument/2006/bibliography"/>
  </ds:schemaRefs>
</ds:datastoreItem>
</file>

<file path=customXml/itemProps7.xml><?xml version="1.0" encoding="utf-8"?>
<ds:datastoreItem xmlns:ds="http://schemas.openxmlformats.org/officeDocument/2006/customXml" ds:itemID="{0D0A5E1A-9520-4AD0-B9F6-2745B5196D98}">
  <ds:schemaRefs>
    <ds:schemaRef ds:uri="http://schemas.openxmlformats.org/officeDocument/2006/bibliography"/>
  </ds:schemaRefs>
</ds:datastoreItem>
</file>

<file path=customXml/itemProps8.xml><?xml version="1.0" encoding="utf-8"?>
<ds:datastoreItem xmlns:ds="http://schemas.openxmlformats.org/officeDocument/2006/customXml" ds:itemID="{24704C02-8D78-46C1-90C6-D08ABCC7919A}">
  <ds:schemaRefs>
    <ds:schemaRef ds:uri="http://schemas.openxmlformats.org/officeDocument/2006/bibliography"/>
  </ds:schemaRefs>
</ds:datastoreItem>
</file>

<file path=customXml/itemProps9.xml><?xml version="1.0" encoding="utf-8"?>
<ds:datastoreItem xmlns:ds="http://schemas.openxmlformats.org/officeDocument/2006/customXml" ds:itemID="{B0A022A9-88AB-4F5F-AE92-797BDA4DE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954</Words>
  <Characters>5441</Characters>
  <Application>Microsoft Office Word</Application>
  <DocSecurity>0</DocSecurity>
  <Lines>45</Lines>
  <Paragraphs>12</Paragraphs>
  <ScaleCrop>false</ScaleCrop>
  <HeadingPairs>
    <vt:vector size="6" baseType="variant">
      <vt:variant>
        <vt:lpstr>Title</vt:lpstr>
      </vt:variant>
      <vt:variant>
        <vt:i4>1</vt:i4>
      </vt:variant>
      <vt:variant>
        <vt:lpstr>Titre</vt:lpstr>
      </vt:variant>
      <vt:variant>
        <vt:i4>1</vt:i4>
      </vt:variant>
      <vt:variant>
        <vt:lpstr>Título</vt:lpstr>
      </vt:variant>
      <vt:variant>
        <vt:i4>1</vt:i4>
      </vt:variant>
    </vt:vector>
  </HeadingPairs>
  <TitlesOfParts>
    <vt:vector size="3" baseType="lpstr">
      <vt:lpstr/>
      <vt:lpstr/>
      <vt:lpstr>Communiqué de Presse conjoint</vt:lpstr>
    </vt:vector>
  </TitlesOfParts>
  <LinksUpToDate>false</LinksUpToDate>
  <CharactersWithSpaces>6383</CharactersWithSpaces>
  <SharedDoc>false</SharedDoc>
  <HyperlinkBase/>
  <HLinks>
    <vt:vector size="24" baseType="variant">
      <vt:variant>
        <vt:i4>786525</vt:i4>
      </vt:variant>
      <vt:variant>
        <vt:i4>23283</vt:i4>
      </vt:variant>
      <vt:variant>
        <vt:i4>1025</vt:i4>
      </vt:variant>
      <vt:variant>
        <vt:i4>1</vt:i4>
      </vt:variant>
      <vt:variant>
        <vt:lpwstr>Footer_en</vt:lpwstr>
      </vt:variant>
      <vt:variant>
        <vt:lpwstr/>
      </vt:variant>
      <vt:variant>
        <vt:i4>11</vt:i4>
      </vt:variant>
      <vt:variant>
        <vt:i4>-1</vt:i4>
      </vt:variant>
      <vt:variant>
        <vt:i4>1026</vt:i4>
      </vt:variant>
      <vt:variant>
        <vt:i4>1</vt:i4>
      </vt:variant>
      <vt:variant>
        <vt:lpwstr>LOGO</vt:lpwstr>
      </vt:variant>
      <vt:variant>
        <vt:lpwstr/>
      </vt:variant>
      <vt:variant>
        <vt:i4>11</vt:i4>
      </vt:variant>
      <vt:variant>
        <vt:i4>-1</vt:i4>
      </vt:variant>
      <vt:variant>
        <vt:i4>1032</vt:i4>
      </vt:variant>
      <vt:variant>
        <vt:i4>1</vt:i4>
      </vt:variant>
      <vt:variant>
        <vt:lpwstr>LOGO</vt:lpwstr>
      </vt:variant>
      <vt:variant>
        <vt:lpwstr/>
      </vt:variant>
      <vt:variant>
        <vt:i4>8323183</vt:i4>
      </vt:variant>
      <vt:variant>
        <vt:i4>-1</vt:i4>
      </vt:variant>
      <vt:variant>
        <vt:i4>1035</vt:i4>
      </vt:variant>
      <vt:variant>
        <vt:i4>1</vt:i4>
      </vt:variant>
      <vt:variant>
        <vt:lpwstr>55-Pays-en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2019-05-09T07:55:00Z</dcterms:created>
  <dcterms:modified xsi:type="dcterms:W3CDTF">2019-05-13T14:46:00Z</dcterms:modified>
</cp:coreProperties>
</file>